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85D2" w14:textId="77777777" w:rsidR="00E03118" w:rsidRDefault="0093615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Charles E. Zlamal</w:t>
      </w:r>
    </w:p>
    <w:p w14:paraId="5D58A347" w14:textId="77777777" w:rsidR="00E03118" w:rsidRDefault="0093615E">
      <w:pPr>
        <w:spacing w:before="120" w:after="0" w:line="240" w:lineRule="auto"/>
      </w:pPr>
      <w:r>
        <w:rPr>
          <w:rFonts w:ascii="Arial" w:eastAsia="MS PMincho" w:hAnsi="Arial" w:cs="Arial"/>
          <w:sz w:val="20"/>
          <w:szCs w:val="20"/>
        </w:rPr>
        <w:t xml:space="preserve">2700 Mary Marvin Tr. </w:t>
      </w:r>
      <w:r>
        <w:rPr>
          <w:rFonts w:ascii="Wingdings 2" w:eastAsia="Wingdings 2" w:hAnsi="Wingdings 2" w:cs="Wingdings 2"/>
          <w:sz w:val="20"/>
          <w:szCs w:val="20"/>
        </w:rPr>
        <w:t></w:t>
      </w:r>
      <w:r>
        <w:rPr>
          <w:rFonts w:ascii="Arial" w:eastAsia="MS PMincho" w:hAnsi="Arial" w:cs="Arial"/>
          <w:sz w:val="20"/>
          <w:szCs w:val="20"/>
        </w:rPr>
        <w:t xml:space="preserve"> Fuquay Varina, NC 27526  </w:t>
      </w:r>
      <w:hyperlink r:id="rId5">
        <w:r>
          <w:rPr>
            <w:rStyle w:val="InternetLink"/>
            <w:rFonts w:ascii="Arial" w:eastAsia="MS PMincho" w:hAnsi="Arial" w:cs="Arial"/>
            <w:sz w:val="20"/>
            <w:szCs w:val="20"/>
          </w:rPr>
          <w:t>czlamal@gmail.com</w:t>
        </w:r>
      </w:hyperlink>
      <w:r>
        <w:rPr>
          <w:rFonts w:ascii="Arial" w:eastAsia="MS PMincho" w:hAnsi="Arial" w:cs="Arial"/>
          <w:sz w:val="20"/>
          <w:szCs w:val="20"/>
        </w:rPr>
        <w:t xml:space="preserve">  (919)358-2536</w:t>
      </w:r>
    </w:p>
    <w:p w14:paraId="2C7CBA67" w14:textId="77777777" w:rsidR="00E03118" w:rsidRDefault="00E03118">
      <w:pPr>
        <w:spacing w:before="120" w:after="0" w:line="240" w:lineRule="auto"/>
        <w:rPr>
          <w:rFonts w:ascii="Arial" w:eastAsia="MS PMincho" w:hAnsi="Arial" w:cs="Arial"/>
          <w:b/>
          <w:sz w:val="20"/>
          <w:szCs w:val="20"/>
          <w:u w:val="single"/>
        </w:rPr>
      </w:pPr>
    </w:p>
    <w:p w14:paraId="4807D291" w14:textId="77777777" w:rsidR="00E03118" w:rsidRDefault="0093615E">
      <w:pPr>
        <w:spacing w:before="120" w:after="0" w:line="240" w:lineRule="auto"/>
        <w:rPr>
          <w:rFonts w:ascii="Arial" w:eastAsia="MS PMincho" w:hAnsi="Arial" w:cs="Arial"/>
          <w:b/>
          <w:sz w:val="20"/>
          <w:szCs w:val="20"/>
          <w:u w:val="single"/>
        </w:rPr>
      </w:pPr>
      <w:r>
        <w:rPr>
          <w:rFonts w:ascii="Arial" w:eastAsia="MS PMincho" w:hAnsi="Arial" w:cs="Arial"/>
          <w:b/>
          <w:sz w:val="20"/>
          <w:szCs w:val="20"/>
          <w:u w:val="single"/>
        </w:rPr>
        <w:t>Summary</w:t>
      </w:r>
    </w:p>
    <w:p w14:paraId="6F25D3A6" w14:textId="28A8A9E1" w:rsidR="00E03118" w:rsidRDefault="00447A02">
      <w:pPr>
        <w:spacing w:before="120"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I’ve spent over </w:t>
      </w:r>
      <w:proofErr w:type="gramStart"/>
      <w:r>
        <w:rPr>
          <w:rFonts w:ascii="Arial" w:eastAsia="MS PMincho" w:hAnsi="Arial" w:cs="Arial"/>
          <w:sz w:val="20"/>
          <w:szCs w:val="20"/>
        </w:rPr>
        <w:t>t</w:t>
      </w:r>
      <w:r w:rsidR="00FB3805">
        <w:rPr>
          <w:rFonts w:ascii="Arial" w:eastAsia="MS PMincho" w:hAnsi="Arial" w:cs="Arial"/>
          <w:sz w:val="20"/>
          <w:szCs w:val="20"/>
        </w:rPr>
        <w:t>hirty</w:t>
      </w:r>
      <w:r w:rsidR="00A84CA0">
        <w:rPr>
          <w:rFonts w:ascii="Arial" w:eastAsia="MS PMincho" w:hAnsi="Arial" w:cs="Arial"/>
          <w:sz w:val="20"/>
          <w:szCs w:val="20"/>
        </w:rPr>
        <w:t xml:space="preserve"> five</w:t>
      </w:r>
      <w:proofErr w:type="gramEnd"/>
      <w:r>
        <w:rPr>
          <w:rFonts w:ascii="Arial" w:eastAsia="MS PMincho" w:hAnsi="Arial" w:cs="Arial"/>
          <w:sz w:val="20"/>
          <w:szCs w:val="20"/>
        </w:rPr>
        <w:t xml:space="preserve"> years in the information technology industry and have yet to get bored with it. Most of my time has been in largely technical roles, though in the</w:t>
      </w:r>
      <w:r w:rsidR="00C96EAC">
        <w:rPr>
          <w:rFonts w:ascii="Arial" w:eastAsia="MS PMincho" w:hAnsi="Arial" w:cs="Arial"/>
          <w:sz w:val="20"/>
          <w:szCs w:val="20"/>
        </w:rPr>
        <w:t>se same</w:t>
      </w:r>
      <w:r>
        <w:rPr>
          <w:rFonts w:ascii="Arial" w:eastAsia="MS PMincho" w:hAnsi="Arial" w:cs="Arial"/>
          <w:sz w:val="20"/>
          <w:szCs w:val="20"/>
        </w:rPr>
        <w:t xml:space="preserve"> environments</w:t>
      </w:r>
      <w:r w:rsidR="00C96EAC">
        <w:rPr>
          <w:rFonts w:ascii="Arial" w:eastAsia="MS PMincho" w:hAnsi="Arial" w:cs="Arial"/>
          <w:sz w:val="20"/>
          <w:szCs w:val="20"/>
        </w:rPr>
        <w:t xml:space="preserve">, </w:t>
      </w:r>
      <w:r>
        <w:rPr>
          <w:rFonts w:ascii="Arial" w:eastAsia="MS PMincho" w:hAnsi="Arial" w:cs="Arial"/>
          <w:sz w:val="20"/>
          <w:szCs w:val="20"/>
        </w:rPr>
        <w:t xml:space="preserve">a substantial amount of crossover into the business and management aspects has been </w:t>
      </w:r>
      <w:r w:rsidR="00C96EAC">
        <w:rPr>
          <w:rFonts w:ascii="Arial" w:eastAsia="MS PMincho" w:hAnsi="Arial" w:cs="Arial"/>
          <w:sz w:val="20"/>
          <w:szCs w:val="20"/>
        </w:rPr>
        <w:t xml:space="preserve">part of my participation as well. I find that this mixture of experiences allows me to understand both the technologies being applied, </w:t>
      </w:r>
      <w:r w:rsidR="00A84CA0">
        <w:rPr>
          <w:rFonts w:ascii="Arial" w:eastAsia="MS PMincho" w:hAnsi="Arial" w:cs="Arial"/>
          <w:sz w:val="20"/>
          <w:szCs w:val="20"/>
        </w:rPr>
        <w:t>as well as</w:t>
      </w:r>
      <w:r w:rsidR="00C96EAC">
        <w:rPr>
          <w:rFonts w:ascii="Arial" w:eastAsia="MS PMincho" w:hAnsi="Arial" w:cs="Arial"/>
          <w:sz w:val="20"/>
          <w:szCs w:val="20"/>
        </w:rPr>
        <w:t xml:space="preserve"> the business and financial realities that influence the technological directions taken.  </w:t>
      </w:r>
    </w:p>
    <w:p w14:paraId="5255E7E4" w14:textId="230329AC" w:rsidR="00F95245" w:rsidRPr="00F95245" w:rsidRDefault="00F95245">
      <w:pPr>
        <w:spacing w:before="120" w:after="0" w:line="240" w:lineRule="auto"/>
        <w:rPr>
          <w:b/>
          <w:u w:val="single"/>
        </w:rPr>
      </w:pPr>
      <w:r w:rsidRPr="00F95245">
        <w:rPr>
          <w:rFonts w:ascii="Arial" w:eastAsia="MS PMincho" w:hAnsi="Arial" w:cs="Arial"/>
          <w:b/>
          <w:sz w:val="20"/>
          <w:szCs w:val="20"/>
          <w:u w:val="single"/>
        </w:rPr>
        <w:t>Strengths:</w:t>
      </w:r>
    </w:p>
    <w:p w14:paraId="55EC4FFA" w14:textId="14D277E2" w:rsidR="00E03118" w:rsidRPr="00C96EAC" w:rsidRDefault="00C96EAC">
      <w:pPr>
        <w:pStyle w:val="ListParagraph"/>
        <w:numPr>
          <w:ilvl w:val="0"/>
          <w:numId w:val="1"/>
        </w:numPr>
        <w:spacing w:before="120" w:after="0" w:line="240" w:lineRule="auto"/>
      </w:pPr>
      <w:r>
        <w:rPr>
          <w:rFonts w:ascii="Arial" w:eastAsia="MS PMincho" w:hAnsi="Arial" w:cs="Arial"/>
          <w:sz w:val="20"/>
          <w:szCs w:val="20"/>
        </w:rPr>
        <w:t>Strong background in system administration of various platforms</w:t>
      </w:r>
    </w:p>
    <w:p w14:paraId="694DCF7F" w14:textId="426F1AF7" w:rsidR="00C96EAC" w:rsidRDefault="00C96EAC">
      <w:pPr>
        <w:pStyle w:val="ListParagraph"/>
        <w:numPr>
          <w:ilvl w:val="0"/>
          <w:numId w:val="1"/>
        </w:numPr>
        <w:spacing w:before="120" w:after="0" w:line="240" w:lineRule="auto"/>
      </w:pPr>
      <w:r>
        <w:t>In depth understanding of enterprise infrastructure components and technologies</w:t>
      </w:r>
    </w:p>
    <w:p w14:paraId="3B6A40CF" w14:textId="01DED31B" w:rsidR="00C96EAC" w:rsidRDefault="00C96EAC">
      <w:pPr>
        <w:pStyle w:val="ListParagraph"/>
        <w:numPr>
          <w:ilvl w:val="0"/>
          <w:numId w:val="1"/>
        </w:numPr>
        <w:spacing w:before="120" w:after="0" w:line="240" w:lineRule="auto"/>
      </w:pPr>
      <w:r>
        <w:t>Experience with process flow and technological adoption decisions for business needs</w:t>
      </w:r>
    </w:p>
    <w:p w14:paraId="5C556D40" w14:textId="645F867E" w:rsidR="00C96EAC" w:rsidRDefault="00C96EAC">
      <w:pPr>
        <w:pStyle w:val="ListParagraph"/>
        <w:numPr>
          <w:ilvl w:val="0"/>
          <w:numId w:val="1"/>
        </w:numPr>
        <w:spacing w:before="120" w:after="0" w:line="240" w:lineRule="auto"/>
      </w:pPr>
      <w:r>
        <w:t>Heavy emphasis on customer advocacy and dispute resolution</w:t>
      </w:r>
    </w:p>
    <w:p w14:paraId="65C5041B" w14:textId="77777777" w:rsidR="00E03118" w:rsidRDefault="00E03118">
      <w:pPr>
        <w:spacing w:before="120" w:after="0" w:line="240" w:lineRule="auto"/>
        <w:rPr>
          <w:rFonts w:ascii="Arial" w:eastAsia="MS PMincho" w:hAnsi="Arial" w:cs="Arial"/>
          <w:sz w:val="20"/>
          <w:szCs w:val="20"/>
        </w:rPr>
      </w:pPr>
    </w:p>
    <w:p w14:paraId="523B7B4A" w14:textId="77777777" w:rsidR="00E03118" w:rsidRDefault="0093615E">
      <w:pPr>
        <w:spacing w:before="120" w:after="0" w:line="240" w:lineRule="auto"/>
        <w:rPr>
          <w:rFonts w:ascii="Arial" w:eastAsia="MS PMincho" w:hAnsi="Arial" w:cs="Arial"/>
          <w:b/>
          <w:sz w:val="20"/>
          <w:szCs w:val="20"/>
          <w:u w:val="single"/>
        </w:rPr>
      </w:pPr>
      <w:r>
        <w:rPr>
          <w:rFonts w:ascii="Arial" w:eastAsia="MS PMincho" w:hAnsi="Arial" w:cs="Arial"/>
          <w:b/>
          <w:sz w:val="20"/>
          <w:szCs w:val="20"/>
          <w:u w:val="single"/>
        </w:rPr>
        <w:t>Professional Experience</w:t>
      </w:r>
    </w:p>
    <w:p w14:paraId="2351FDCC" w14:textId="77777777" w:rsidR="0093615E" w:rsidRDefault="0093615E" w:rsidP="008D446F">
      <w:pPr>
        <w:spacing w:after="0" w:line="240" w:lineRule="auto"/>
        <w:rPr>
          <w:rFonts w:ascii="Arial" w:eastAsia="MS PMincho" w:hAnsi="Arial" w:cs="Arial"/>
          <w:b/>
        </w:rPr>
      </w:pPr>
    </w:p>
    <w:p w14:paraId="2645543B" w14:textId="22E56DE9" w:rsidR="008D446F" w:rsidRDefault="008D446F" w:rsidP="008D446F">
      <w:pPr>
        <w:spacing w:after="0" w:line="240" w:lineRule="auto"/>
      </w:pPr>
      <w:r>
        <w:rPr>
          <w:rFonts w:ascii="Arial" w:eastAsia="MS PMincho" w:hAnsi="Arial" w:cs="Arial"/>
          <w:b/>
        </w:rPr>
        <w:t xml:space="preserve">NetApp, Morrisville, NC </w:t>
      </w:r>
      <w:r>
        <w:rPr>
          <w:rFonts w:ascii="Arial" w:eastAsia="MS PMincho" w:hAnsi="Arial" w:cs="Arial"/>
          <w:b/>
        </w:rPr>
        <w:tab/>
        <w:t xml:space="preserve">                                           </w:t>
      </w:r>
      <w:r>
        <w:rPr>
          <w:rFonts w:ascii="Arial" w:eastAsia="MS PMincho" w:hAnsi="Arial" w:cs="Arial"/>
          <w:b/>
        </w:rPr>
        <w:tab/>
      </w:r>
      <w:r>
        <w:rPr>
          <w:rFonts w:ascii="Arial" w:eastAsia="MS PMincho" w:hAnsi="Arial" w:cs="Arial"/>
          <w:b/>
        </w:rPr>
        <w:tab/>
        <w:t xml:space="preserve">      January 2016 – Present</w:t>
      </w:r>
    </w:p>
    <w:p w14:paraId="4CBD17C0" w14:textId="77777777" w:rsidR="008D446F" w:rsidRDefault="008D446F" w:rsidP="008D446F">
      <w:pPr>
        <w:spacing w:after="0" w:line="240" w:lineRule="auto"/>
        <w:rPr>
          <w:rFonts w:ascii="Arial" w:eastAsia="MS PMincho" w:hAnsi="Arial" w:cs="Arial"/>
          <w:b/>
          <w:sz w:val="20"/>
          <w:szCs w:val="20"/>
        </w:rPr>
      </w:pPr>
    </w:p>
    <w:p w14:paraId="69903C63" w14:textId="15C1E527" w:rsidR="008D446F" w:rsidRDefault="00A84CA0" w:rsidP="008D446F">
      <w:pPr>
        <w:spacing w:before="120" w:after="0" w:line="240" w:lineRule="auto"/>
        <w:rPr>
          <w:rFonts w:ascii="Arial" w:eastAsia="MS PMincho" w:hAnsi="Arial" w:cs="Arial"/>
          <w:b/>
          <w:bCs/>
        </w:rPr>
      </w:pPr>
      <w:r>
        <w:rPr>
          <w:rFonts w:ascii="Arial" w:eastAsia="MS PMincho" w:hAnsi="Arial" w:cs="Arial"/>
          <w:b/>
          <w:sz w:val="20"/>
          <w:szCs w:val="20"/>
        </w:rPr>
        <w:t xml:space="preserve">Resident Site Engineer / </w:t>
      </w:r>
      <w:r w:rsidR="008D446F">
        <w:rPr>
          <w:rFonts w:ascii="Arial" w:eastAsia="MS PMincho" w:hAnsi="Arial" w:cs="Arial"/>
          <w:b/>
          <w:sz w:val="20"/>
          <w:szCs w:val="20"/>
        </w:rPr>
        <w:t>Support Account Manager</w:t>
      </w:r>
      <w:r w:rsidR="008D446F">
        <w:rPr>
          <w:rFonts w:ascii="Arial" w:eastAsia="MS PMincho" w:hAnsi="Arial" w:cs="Arial"/>
          <w:b/>
          <w:sz w:val="20"/>
          <w:szCs w:val="20"/>
        </w:rPr>
        <w:tab/>
      </w:r>
      <w:r w:rsidR="008D446F">
        <w:rPr>
          <w:rFonts w:ascii="Arial" w:eastAsia="MS PMincho" w:hAnsi="Arial" w:cs="Arial"/>
          <w:b/>
          <w:sz w:val="20"/>
          <w:szCs w:val="20"/>
        </w:rPr>
        <w:tab/>
        <w:t xml:space="preserve">    </w:t>
      </w:r>
    </w:p>
    <w:p w14:paraId="5D6986BE" w14:textId="4AC30B7D" w:rsidR="008D446F" w:rsidRDefault="008D446F">
      <w:pPr>
        <w:spacing w:before="120" w:after="0" w:line="240" w:lineRule="auto"/>
        <w:rPr>
          <w:rFonts w:ascii="Arial" w:eastAsia="MS PMincho" w:hAnsi="Arial" w:cs="Arial"/>
          <w:bCs/>
        </w:rPr>
      </w:pPr>
      <w:r w:rsidRPr="008D446F">
        <w:rPr>
          <w:rFonts w:ascii="Arial" w:eastAsia="MS PMincho" w:hAnsi="Arial" w:cs="Arial"/>
          <w:bCs/>
        </w:rPr>
        <w:t xml:space="preserve">Provide </w:t>
      </w:r>
      <w:r>
        <w:rPr>
          <w:rFonts w:ascii="Arial" w:eastAsia="MS PMincho" w:hAnsi="Arial" w:cs="Arial"/>
          <w:bCs/>
        </w:rPr>
        <w:t>technical guidance and troubleshooting assistance, as well as relationship management and development for G50 account.</w:t>
      </w:r>
    </w:p>
    <w:p w14:paraId="379C9287" w14:textId="05EA65D5" w:rsidR="008D446F" w:rsidRDefault="008D446F" w:rsidP="008D446F">
      <w:pPr>
        <w:spacing w:before="120"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Supervise and review all troubleshooting </w:t>
      </w:r>
      <w:r w:rsidR="007F26E5">
        <w:rPr>
          <w:rFonts w:ascii="Arial" w:eastAsia="MS PMincho" w:hAnsi="Arial" w:cs="Arial"/>
          <w:sz w:val="20"/>
          <w:szCs w:val="20"/>
        </w:rPr>
        <w:t>efforts and</w:t>
      </w:r>
      <w:r>
        <w:rPr>
          <w:rFonts w:ascii="Arial" w:eastAsia="MS PMincho" w:hAnsi="Arial" w:cs="Arial"/>
          <w:sz w:val="20"/>
          <w:szCs w:val="20"/>
        </w:rPr>
        <w:t xml:space="preserve"> vet all communications from the support center to the customer. </w:t>
      </w:r>
    </w:p>
    <w:p w14:paraId="454BAA23" w14:textId="496F1FC1" w:rsidR="008D446F" w:rsidRDefault="008D446F" w:rsidP="008D446F">
      <w:pPr>
        <w:spacing w:before="120"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Provide guidance to engaged support resources for nuances specific to the customers architecture and methodologies for data management.</w:t>
      </w:r>
    </w:p>
    <w:p w14:paraId="79FBBC2E" w14:textId="73852B01" w:rsidR="008D446F" w:rsidRPr="008D446F" w:rsidRDefault="008D446F" w:rsidP="008D446F">
      <w:pPr>
        <w:spacing w:before="120" w:after="0" w:line="240" w:lineRule="auto"/>
        <w:rPr>
          <w:rFonts w:ascii="Arial" w:eastAsia="MS PMincho" w:hAnsi="Arial" w:cs="Arial"/>
          <w:bCs/>
        </w:rPr>
      </w:pPr>
      <w:r>
        <w:rPr>
          <w:rFonts w:ascii="Arial" w:eastAsia="MS PMincho" w:hAnsi="Arial" w:cs="Arial"/>
          <w:sz w:val="20"/>
          <w:szCs w:val="20"/>
        </w:rPr>
        <w:t>· Work with customer to develop strategies for usage of NetApp technologies that best fit their existing architecture and future goals.</w:t>
      </w:r>
    </w:p>
    <w:p w14:paraId="56E83BA7" w14:textId="77777777" w:rsidR="008D446F" w:rsidRDefault="008D446F">
      <w:pPr>
        <w:spacing w:before="120" w:after="0" w:line="240" w:lineRule="auto"/>
        <w:rPr>
          <w:rFonts w:ascii="Arial" w:eastAsia="MS PMincho" w:hAnsi="Arial" w:cs="Arial"/>
          <w:b/>
          <w:bCs/>
        </w:rPr>
      </w:pPr>
    </w:p>
    <w:p w14:paraId="4EF5ACE9" w14:textId="465B0050" w:rsidR="00E03118" w:rsidRDefault="0093615E">
      <w:pPr>
        <w:spacing w:before="120" w:after="0" w:line="240" w:lineRule="auto"/>
        <w:rPr>
          <w:rFonts w:ascii="Arial" w:eastAsia="MS PMincho" w:hAnsi="Arial" w:cs="Arial"/>
          <w:b/>
          <w:bCs/>
        </w:rPr>
      </w:pPr>
      <w:r>
        <w:rPr>
          <w:rFonts w:ascii="Arial" w:eastAsia="MS PMincho" w:hAnsi="Arial" w:cs="Arial"/>
          <w:b/>
          <w:bCs/>
        </w:rPr>
        <w:t>Computer Data Source, Eato</w:t>
      </w:r>
      <w:r w:rsidR="008D446F">
        <w:rPr>
          <w:rFonts w:ascii="Arial" w:eastAsia="MS PMincho" w:hAnsi="Arial" w:cs="Arial"/>
          <w:b/>
          <w:bCs/>
        </w:rPr>
        <w:t>ntown NJ</w:t>
      </w:r>
      <w:r w:rsidR="008D446F">
        <w:rPr>
          <w:rFonts w:ascii="Arial" w:eastAsia="MS PMincho" w:hAnsi="Arial" w:cs="Arial"/>
          <w:b/>
          <w:bCs/>
        </w:rPr>
        <w:tab/>
      </w:r>
      <w:r w:rsidR="008D446F">
        <w:rPr>
          <w:rFonts w:ascii="Arial" w:eastAsia="MS PMincho" w:hAnsi="Arial" w:cs="Arial"/>
          <w:b/>
          <w:bCs/>
        </w:rPr>
        <w:tab/>
      </w:r>
      <w:r w:rsidR="008D446F">
        <w:rPr>
          <w:rFonts w:ascii="Arial" w:eastAsia="MS PMincho" w:hAnsi="Arial" w:cs="Arial"/>
          <w:b/>
          <w:bCs/>
        </w:rPr>
        <w:tab/>
      </w:r>
      <w:r w:rsidR="008D446F">
        <w:rPr>
          <w:rFonts w:ascii="Arial" w:eastAsia="MS PMincho" w:hAnsi="Arial" w:cs="Arial"/>
          <w:b/>
          <w:bCs/>
        </w:rPr>
        <w:tab/>
        <w:t>June 201</w:t>
      </w:r>
      <w:r w:rsidR="005A396E">
        <w:rPr>
          <w:rFonts w:ascii="Arial" w:eastAsia="MS PMincho" w:hAnsi="Arial" w:cs="Arial"/>
          <w:b/>
          <w:bCs/>
        </w:rPr>
        <w:t>5</w:t>
      </w:r>
      <w:r w:rsidR="008D446F">
        <w:rPr>
          <w:rFonts w:ascii="Arial" w:eastAsia="MS PMincho" w:hAnsi="Arial" w:cs="Arial"/>
          <w:b/>
          <w:bCs/>
        </w:rPr>
        <w:t xml:space="preserve"> – January 201</w:t>
      </w:r>
      <w:r w:rsidR="005A396E">
        <w:rPr>
          <w:rFonts w:ascii="Arial" w:eastAsia="MS PMincho" w:hAnsi="Arial" w:cs="Arial"/>
          <w:b/>
          <w:bCs/>
        </w:rPr>
        <w:t>6</w:t>
      </w:r>
    </w:p>
    <w:p w14:paraId="41F7371E" w14:textId="2019E41E" w:rsidR="00E03118" w:rsidRDefault="0093615E">
      <w:pPr>
        <w:spacing w:before="120"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b/>
          <w:bCs/>
          <w:sz w:val="20"/>
          <w:szCs w:val="20"/>
        </w:rPr>
        <w:t>Stora</w:t>
      </w:r>
      <w:r w:rsidR="008D446F">
        <w:rPr>
          <w:rFonts w:ascii="Arial" w:eastAsia="MS PMincho" w:hAnsi="Arial" w:cs="Arial"/>
          <w:b/>
          <w:bCs/>
          <w:sz w:val="20"/>
          <w:szCs w:val="20"/>
        </w:rPr>
        <w:t>ge Engineer</w:t>
      </w:r>
      <w:r w:rsidR="008D446F">
        <w:rPr>
          <w:rFonts w:ascii="Arial" w:eastAsia="MS PMincho" w:hAnsi="Arial" w:cs="Arial"/>
          <w:b/>
          <w:bCs/>
          <w:sz w:val="20"/>
          <w:szCs w:val="20"/>
        </w:rPr>
        <w:tab/>
      </w:r>
      <w:r w:rsidR="008D446F">
        <w:rPr>
          <w:rFonts w:ascii="Arial" w:eastAsia="MS PMincho" w:hAnsi="Arial" w:cs="Arial"/>
          <w:b/>
          <w:bCs/>
          <w:sz w:val="20"/>
          <w:szCs w:val="20"/>
        </w:rPr>
        <w:tab/>
      </w:r>
      <w:r w:rsidR="008D446F">
        <w:rPr>
          <w:rFonts w:ascii="Arial" w:eastAsia="MS PMincho" w:hAnsi="Arial" w:cs="Arial"/>
          <w:b/>
          <w:bCs/>
          <w:sz w:val="20"/>
          <w:szCs w:val="20"/>
        </w:rPr>
        <w:tab/>
        <w:t xml:space="preserve"> </w:t>
      </w:r>
    </w:p>
    <w:p w14:paraId="440A56E2" w14:textId="2734CD70" w:rsidR="00E03118" w:rsidRDefault="0093615E">
      <w:pPr>
        <w:spacing w:before="120"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Troubleshoot storage related </w:t>
      </w:r>
      <w:r w:rsidR="007F26E5">
        <w:rPr>
          <w:rFonts w:ascii="Arial" w:eastAsia="MS PMincho" w:hAnsi="Arial" w:cs="Arial"/>
          <w:sz w:val="20"/>
          <w:szCs w:val="20"/>
        </w:rPr>
        <w:t>issues and</w:t>
      </w:r>
      <w:r>
        <w:rPr>
          <w:rFonts w:ascii="Arial" w:eastAsia="MS PMincho" w:hAnsi="Arial" w:cs="Arial"/>
          <w:sz w:val="20"/>
          <w:szCs w:val="20"/>
        </w:rPr>
        <w:t xml:space="preserve"> utilize statistical analysis to analyze and resolve performance related problems between storage arrays and client systems. </w:t>
      </w:r>
    </w:p>
    <w:p w14:paraId="5BB405E6" w14:textId="77777777" w:rsidR="00E03118" w:rsidRDefault="00E03118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</w:p>
    <w:p w14:paraId="245334AE" w14:textId="0FED30AB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Analyze metrics data from storage arrays and perform </w:t>
      </w:r>
      <w:r w:rsidR="007F26E5">
        <w:rPr>
          <w:rFonts w:ascii="Arial" w:eastAsia="MS PMincho" w:hAnsi="Arial" w:cs="Arial"/>
          <w:sz w:val="20"/>
          <w:szCs w:val="20"/>
        </w:rPr>
        <w:t>client-side</w:t>
      </w:r>
      <w:r>
        <w:rPr>
          <w:rFonts w:ascii="Arial" w:eastAsia="MS PMincho" w:hAnsi="Arial" w:cs="Arial"/>
          <w:sz w:val="20"/>
          <w:szCs w:val="20"/>
        </w:rPr>
        <w:t xml:space="preserve"> diagnostics to isolate performance related issues.</w:t>
      </w:r>
    </w:p>
    <w:p w14:paraId="2718AECF" w14:textId="184B7C64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Troubleshoot connectivity issues for </w:t>
      </w:r>
      <w:r w:rsidR="007F26E5">
        <w:rPr>
          <w:rFonts w:ascii="Arial" w:eastAsia="MS PMincho" w:hAnsi="Arial" w:cs="Arial"/>
          <w:sz w:val="20"/>
          <w:szCs w:val="20"/>
        </w:rPr>
        <w:t>client-side</w:t>
      </w:r>
      <w:r>
        <w:rPr>
          <w:rFonts w:ascii="Arial" w:eastAsia="MS PMincho" w:hAnsi="Arial" w:cs="Arial"/>
          <w:sz w:val="20"/>
          <w:szCs w:val="20"/>
        </w:rPr>
        <w:t xml:space="preserve"> systems using NAS and SAN connectivity to storage arrays. </w:t>
      </w:r>
    </w:p>
    <w:p w14:paraId="78F70C7E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Troubleshoot storage array related issues relating to hardware and operating system.</w:t>
      </w:r>
    </w:p>
    <w:p w14:paraId="38A7410C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Provide Linux client support for storage related issues.  </w:t>
      </w:r>
    </w:p>
    <w:p w14:paraId="03774C32" w14:textId="77777777" w:rsidR="00E03118" w:rsidRDefault="00E03118">
      <w:pPr>
        <w:spacing w:before="120" w:after="0" w:line="240" w:lineRule="auto"/>
        <w:rPr>
          <w:rFonts w:ascii="Arial" w:eastAsia="MS PMincho" w:hAnsi="Arial" w:cs="Arial"/>
          <w:sz w:val="20"/>
          <w:szCs w:val="20"/>
        </w:rPr>
      </w:pPr>
    </w:p>
    <w:p w14:paraId="12B2BDAF" w14:textId="77777777" w:rsidR="00E03118" w:rsidRDefault="00E03118">
      <w:pPr>
        <w:spacing w:before="120" w:after="0" w:line="240" w:lineRule="auto"/>
        <w:rPr>
          <w:rFonts w:ascii="Arial" w:eastAsia="MS PMincho" w:hAnsi="Arial" w:cs="Arial"/>
          <w:sz w:val="20"/>
          <w:szCs w:val="20"/>
        </w:rPr>
      </w:pPr>
    </w:p>
    <w:p w14:paraId="56CFC03F" w14:textId="77777777" w:rsidR="008D446F" w:rsidRDefault="008D446F">
      <w:pPr>
        <w:spacing w:after="0" w:line="240" w:lineRule="auto"/>
        <w:rPr>
          <w:rFonts w:ascii="Arial" w:eastAsia="MS PMincho" w:hAnsi="Arial" w:cs="Arial"/>
          <w:b/>
        </w:rPr>
      </w:pPr>
    </w:p>
    <w:p w14:paraId="7B0F0687" w14:textId="77777777" w:rsidR="008D446F" w:rsidRDefault="008D446F">
      <w:pPr>
        <w:spacing w:after="0" w:line="240" w:lineRule="auto"/>
        <w:rPr>
          <w:rFonts w:ascii="Arial" w:eastAsia="MS PMincho" w:hAnsi="Arial" w:cs="Arial"/>
          <w:b/>
        </w:rPr>
      </w:pPr>
    </w:p>
    <w:p w14:paraId="0A7A5A7D" w14:textId="77777777" w:rsidR="008D446F" w:rsidRDefault="008D446F">
      <w:pPr>
        <w:spacing w:after="0" w:line="240" w:lineRule="auto"/>
        <w:rPr>
          <w:rFonts w:ascii="Arial" w:eastAsia="MS PMincho" w:hAnsi="Arial" w:cs="Arial"/>
          <w:b/>
        </w:rPr>
      </w:pPr>
    </w:p>
    <w:p w14:paraId="12EE2130" w14:textId="77777777" w:rsidR="008D446F" w:rsidRDefault="008D446F">
      <w:pPr>
        <w:spacing w:after="0" w:line="240" w:lineRule="auto"/>
        <w:rPr>
          <w:rFonts w:ascii="Arial" w:eastAsia="MS PMincho" w:hAnsi="Arial" w:cs="Arial"/>
          <w:b/>
        </w:rPr>
      </w:pPr>
    </w:p>
    <w:p w14:paraId="6E2399CB" w14:textId="0E35BB8F" w:rsidR="00E03118" w:rsidRDefault="0093615E">
      <w:pPr>
        <w:spacing w:after="0" w:line="240" w:lineRule="auto"/>
      </w:pPr>
      <w:r>
        <w:rPr>
          <w:rFonts w:ascii="Arial" w:eastAsia="MS PMincho" w:hAnsi="Arial" w:cs="Arial"/>
          <w:b/>
        </w:rPr>
        <w:t xml:space="preserve">NetApp, Morrisville, NC </w:t>
      </w:r>
      <w:r>
        <w:rPr>
          <w:rFonts w:ascii="Arial" w:eastAsia="MS PMincho" w:hAnsi="Arial" w:cs="Arial"/>
          <w:b/>
        </w:rPr>
        <w:tab/>
        <w:t xml:space="preserve">                                           </w:t>
      </w:r>
      <w:r>
        <w:rPr>
          <w:rFonts w:ascii="Arial" w:eastAsia="MS PMincho" w:hAnsi="Arial" w:cs="Arial"/>
          <w:b/>
        </w:rPr>
        <w:tab/>
      </w:r>
      <w:r>
        <w:rPr>
          <w:rFonts w:ascii="Arial" w:eastAsia="MS PMincho" w:hAnsi="Arial" w:cs="Arial"/>
          <w:b/>
        </w:rPr>
        <w:tab/>
        <w:t xml:space="preserve">                2005 – May 201</w:t>
      </w:r>
      <w:r w:rsidR="005A396E">
        <w:rPr>
          <w:rFonts w:ascii="Arial" w:eastAsia="MS PMincho" w:hAnsi="Arial" w:cs="Arial"/>
          <w:b/>
        </w:rPr>
        <w:t>5</w:t>
      </w:r>
    </w:p>
    <w:p w14:paraId="66CFFBED" w14:textId="77777777" w:rsidR="00E03118" w:rsidRDefault="00E03118">
      <w:pPr>
        <w:spacing w:after="0" w:line="240" w:lineRule="auto"/>
        <w:rPr>
          <w:rFonts w:ascii="Arial" w:eastAsia="MS PMincho" w:hAnsi="Arial" w:cs="Arial"/>
          <w:b/>
          <w:sz w:val="20"/>
          <w:szCs w:val="20"/>
        </w:rPr>
      </w:pPr>
    </w:p>
    <w:p w14:paraId="5400A49D" w14:textId="55619B36" w:rsidR="00E03118" w:rsidRDefault="0093615E">
      <w:pPr>
        <w:spacing w:after="0" w:line="240" w:lineRule="auto"/>
      </w:pPr>
      <w:r>
        <w:rPr>
          <w:rFonts w:ascii="Arial" w:eastAsia="MS PMincho" w:hAnsi="Arial" w:cs="Arial"/>
          <w:b/>
          <w:sz w:val="20"/>
          <w:szCs w:val="20"/>
        </w:rPr>
        <w:t>Technical Services Manager</w:t>
      </w:r>
      <w:r>
        <w:rPr>
          <w:rFonts w:ascii="Arial" w:eastAsia="MS PMincho" w:hAnsi="Arial" w:cs="Arial"/>
          <w:b/>
          <w:sz w:val="20"/>
          <w:szCs w:val="20"/>
        </w:rPr>
        <w:tab/>
      </w:r>
      <w:r>
        <w:rPr>
          <w:rFonts w:ascii="Arial" w:eastAsia="MS PMincho" w:hAnsi="Arial" w:cs="Arial"/>
          <w:b/>
          <w:sz w:val="20"/>
          <w:szCs w:val="20"/>
        </w:rPr>
        <w:tab/>
        <w:t xml:space="preserve">    </w:t>
      </w:r>
      <w:r w:rsidR="005C72BF">
        <w:rPr>
          <w:rFonts w:ascii="Arial" w:eastAsia="MS PMincho" w:hAnsi="Arial" w:cs="Arial"/>
          <w:b/>
          <w:sz w:val="20"/>
          <w:szCs w:val="20"/>
        </w:rPr>
        <w:t xml:space="preserve">Jan </w:t>
      </w:r>
      <w:r>
        <w:rPr>
          <w:rFonts w:ascii="Arial" w:eastAsia="MS PMincho" w:hAnsi="Arial" w:cs="Arial"/>
          <w:b/>
          <w:sz w:val="20"/>
          <w:szCs w:val="20"/>
        </w:rPr>
        <w:t>2014-</w:t>
      </w:r>
      <w:r w:rsidR="005A396E">
        <w:rPr>
          <w:rFonts w:ascii="Arial" w:eastAsia="MS PMincho" w:hAnsi="Arial" w:cs="Arial"/>
          <w:b/>
          <w:sz w:val="20"/>
          <w:szCs w:val="20"/>
        </w:rPr>
        <w:t>May 2015</w:t>
      </w:r>
      <w:r>
        <w:rPr>
          <w:rFonts w:ascii="Arial" w:eastAsia="MS PMincho" w:hAnsi="Arial" w:cs="Arial"/>
          <w:b/>
          <w:sz w:val="20"/>
          <w:szCs w:val="20"/>
        </w:rPr>
        <w:tab/>
      </w:r>
      <w:r>
        <w:rPr>
          <w:rFonts w:ascii="Arial" w:eastAsia="MS PMincho" w:hAnsi="Arial" w:cs="Arial"/>
          <w:b/>
          <w:sz w:val="20"/>
          <w:szCs w:val="20"/>
        </w:rPr>
        <w:tab/>
        <w:t xml:space="preserve">  </w:t>
      </w:r>
    </w:p>
    <w:p w14:paraId="37B7FBFE" w14:textId="77777777" w:rsidR="00E03118" w:rsidRDefault="0093615E">
      <w:pPr>
        <w:spacing w:before="120"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Lead team efforts for hardware technology vertical in level III escalations center. Provided direction for strategic project work, as well as maintained day to day operational readiness and performance oversight. </w:t>
      </w:r>
    </w:p>
    <w:p w14:paraId="284B1AC3" w14:textId="77777777" w:rsidR="00E03118" w:rsidRDefault="00E03118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</w:p>
    <w:p w14:paraId="644E7C5C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bookmarkStart w:id="0" w:name="__DdeLink__315_1398448360"/>
      <w:r>
        <w:rPr>
          <w:rFonts w:ascii="Arial" w:eastAsia="MS PMincho" w:hAnsi="Arial" w:cs="Arial"/>
          <w:sz w:val="20"/>
          <w:szCs w:val="20"/>
        </w:rPr>
        <w:t>·</w:t>
      </w:r>
      <w:bookmarkEnd w:id="0"/>
      <w:r>
        <w:rPr>
          <w:rFonts w:ascii="Arial" w:eastAsia="MS PMincho" w:hAnsi="Arial" w:cs="Arial"/>
          <w:sz w:val="20"/>
          <w:szCs w:val="20"/>
        </w:rPr>
        <w:t xml:space="preserve"> Provided leadership and direction for internal hardware support team</w:t>
      </w:r>
    </w:p>
    <w:p w14:paraId="3205C73D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Continued to provide technical direction for performance analysis, Linux and VMware oriented cases.</w:t>
      </w:r>
    </w:p>
    <w:p w14:paraId="22B945A1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Worked with escalations resources to develop training content for staff to expand on existing skill sets, to develop greater technical diversity within my team.</w:t>
      </w:r>
    </w:p>
    <w:p w14:paraId="38B0FC7E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Managed project for standardized troubleshooting template designs for hardware vertical, to allow more efficient transition of technical cases between support levels. </w:t>
      </w:r>
    </w:p>
    <w:p w14:paraId="78D340CA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Evaluated team performance metrics using Tableau Business Analytics to improve overall perceived performance.</w:t>
      </w:r>
    </w:p>
    <w:p w14:paraId="5B698F79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Wrote and presented performance reviews to technical staff</w:t>
      </w:r>
    </w:p>
    <w:p w14:paraId="7BB20C2A" w14:textId="77777777" w:rsidR="00E03118" w:rsidRDefault="0093615E">
      <w:pPr>
        <w:spacing w:after="0" w:line="240" w:lineRule="auto"/>
        <w:ind w:right="2070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Evaluated and hired team resources for hardware vertical</w:t>
      </w:r>
    </w:p>
    <w:p w14:paraId="7889A715" w14:textId="77777777" w:rsidR="00E03118" w:rsidRDefault="0093615E">
      <w:pPr>
        <w:spacing w:after="0" w:line="240" w:lineRule="auto"/>
        <w:rPr>
          <w:rFonts w:ascii="Arial" w:eastAsia="MS PMincho" w:hAnsi="Arial" w:cs="Arial"/>
          <w:b/>
          <w:sz w:val="20"/>
          <w:szCs w:val="20"/>
        </w:rPr>
      </w:pPr>
      <w:r>
        <w:rPr>
          <w:rFonts w:ascii="Arial" w:eastAsia="MS PMincho" w:hAnsi="Arial" w:cs="Arial"/>
          <w:b/>
          <w:sz w:val="20"/>
          <w:szCs w:val="20"/>
        </w:rPr>
        <w:tab/>
      </w:r>
      <w:r>
        <w:rPr>
          <w:rFonts w:ascii="Arial" w:eastAsia="MS PMincho" w:hAnsi="Arial" w:cs="Arial"/>
          <w:b/>
          <w:sz w:val="20"/>
          <w:szCs w:val="20"/>
        </w:rPr>
        <w:tab/>
      </w:r>
      <w:r>
        <w:rPr>
          <w:rFonts w:ascii="Arial" w:eastAsia="MS PMincho" w:hAnsi="Arial" w:cs="Arial"/>
          <w:b/>
          <w:sz w:val="20"/>
          <w:szCs w:val="20"/>
        </w:rPr>
        <w:tab/>
      </w:r>
      <w:r>
        <w:rPr>
          <w:rFonts w:ascii="Arial" w:eastAsia="MS PMincho" w:hAnsi="Arial" w:cs="Arial"/>
          <w:b/>
          <w:sz w:val="20"/>
          <w:szCs w:val="20"/>
        </w:rPr>
        <w:tab/>
      </w:r>
      <w:r>
        <w:rPr>
          <w:rFonts w:ascii="Arial" w:eastAsia="MS PMincho" w:hAnsi="Arial" w:cs="Arial"/>
          <w:b/>
          <w:sz w:val="20"/>
          <w:szCs w:val="20"/>
        </w:rPr>
        <w:tab/>
      </w:r>
      <w:r>
        <w:rPr>
          <w:rFonts w:ascii="Arial" w:eastAsia="MS PMincho" w:hAnsi="Arial" w:cs="Arial"/>
          <w:b/>
          <w:sz w:val="20"/>
          <w:szCs w:val="20"/>
        </w:rPr>
        <w:tab/>
        <w:t xml:space="preserve"> </w:t>
      </w:r>
    </w:p>
    <w:p w14:paraId="16FADFA7" w14:textId="77777777" w:rsidR="00D02478" w:rsidRDefault="00D02478">
      <w:pPr>
        <w:spacing w:after="0" w:line="240" w:lineRule="auto"/>
        <w:rPr>
          <w:rFonts w:ascii="Arial" w:eastAsia="MS PMincho" w:hAnsi="Arial" w:cs="Arial"/>
          <w:b/>
          <w:sz w:val="20"/>
          <w:szCs w:val="20"/>
        </w:rPr>
      </w:pPr>
    </w:p>
    <w:p w14:paraId="53DBCC56" w14:textId="4242C7E1" w:rsidR="00E03118" w:rsidRDefault="0093615E">
      <w:pPr>
        <w:spacing w:after="0" w:line="240" w:lineRule="auto"/>
        <w:rPr>
          <w:rFonts w:ascii="Arial" w:eastAsia="MS PMincho" w:hAnsi="Arial" w:cs="Arial"/>
          <w:b/>
          <w:sz w:val="20"/>
          <w:szCs w:val="20"/>
        </w:rPr>
      </w:pPr>
      <w:r>
        <w:rPr>
          <w:rFonts w:ascii="Arial" w:eastAsia="MS PMincho" w:hAnsi="Arial" w:cs="Arial"/>
          <w:b/>
          <w:sz w:val="20"/>
          <w:szCs w:val="20"/>
        </w:rPr>
        <w:t>Escalations Engineer</w:t>
      </w:r>
      <w:r>
        <w:rPr>
          <w:rFonts w:ascii="Arial" w:eastAsia="MS PMincho" w:hAnsi="Arial" w:cs="Arial"/>
          <w:b/>
          <w:sz w:val="20"/>
          <w:szCs w:val="20"/>
        </w:rPr>
        <w:tab/>
      </w:r>
      <w:r>
        <w:rPr>
          <w:rFonts w:ascii="Arial" w:eastAsia="MS PMincho" w:hAnsi="Arial" w:cs="Arial"/>
          <w:b/>
          <w:sz w:val="20"/>
          <w:szCs w:val="20"/>
        </w:rPr>
        <w:tab/>
      </w:r>
      <w:r>
        <w:rPr>
          <w:rFonts w:ascii="Arial" w:eastAsia="MS PMincho" w:hAnsi="Arial" w:cs="Arial"/>
          <w:b/>
          <w:sz w:val="20"/>
          <w:szCs w:val="20"/>
        </w:rPr>
        <w:tab/>
        <w:t xml:space="preserve">    2011 – 2014</w:t>
      </w:r>
    </w:p>
    <w:p w14:paraId="323AD4E3" w14:textId="77777777" w:rsidR="00E03118" w:rsidRDefault="00E03118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</w:p>
    <w:p w14:paraId="1605D38C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Provided team with point of escalation for VMware, Linux, and performance issues if troubleshooting efforts required additional assistance, or an issue required engagement of engineering resources. </w:t>
      </w:r>
    </w:p>
    <w:p w14:paraId="7891557B" w14:textId="77777777" w:rsidR="00E03118" w:rsidRDefault="00E03118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</w:p>
    <w:p w14:paraId="7A8955A7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Technology lead for performance analysis and virtualization, responsible for assisting support engineers and providing a higher tier of support.</w:t>
      </w:r>
    </w:p>
    <w:p w14:paraId="01A7DF2F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Escalation </w:t>
      </w:r>
      <w:proofErr w:type="gramStart"/>
      <w:r>
        <w:rPr>
          <w:rFonts w:ascii="Arial" w:eastAsia="MS PMincho" w:hAnsi="Arial" w:cs="Arial"/>
          <w:sz w:val="20"/>
          <w:szCs w:val="20"/>
        </w:rPr>
        <w:t>point</w:t>
      </w:r>
      <w:proofErr w:type="gramEnd"/>
      <w:r>
        <w:rPr>
          <w:rFonts w:ascii="Arial" w:eastAsia="MS PMincho" w:hAnsi="Arial" w:cs="Arial"/>
          <w:sz w:val="20"/>
          <w:szCs w:val="20"/>
        </w:rPr>
        <w:t xml:space="preserve"> for VMware ESX / </w:t>
      </w:r>
      <w:proofErr w:type="spellStart"/>
      <w:r>
        <w:rPr>
          <w:rFonts w:ascii="Arial" w:eastAsia="MS PMincho" w:hAnsi="Arial" w:cs="Arial"/>
          <w:sz w:val="20"/>
          <w:szCs w:val="20"/>
        </w:rPr>
        <w:t>Vsphere</w:t>
      </w:r>
      <w:proofErr w:type="spellEnd"/>
      <w:r>
        <w:rPr>
          <w:rFonts w:ascii="Arial" w:eastAsia="MS PMincho" w:hAnsi="Arial" w:cs="Arial"/>
          <w:sz w:val="20"/>
          <w:szCs w:val="20"/>
        </w:rPr>
        <w:t xml:space="preserve"> environment storage (SAN/NAS) troubleshooting</w:t>
      </w:r>
    </w:p>
    <w:p w14:paraId="2029B6C3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Windows storage escalations point for block level protocols (FCP and ISCSI) </w:t>
      </w:r>
    </w:p>
    <w:p w14:paraId="7B552284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RHEL and Centos (Linux) storage troubleshooting subject matter resource for technical support engineers</w:t>
      </w:r>
    </w:p>
    <w:p w14:paraId="60374A6A" w14:textId="545D5621" w:rsidR="00E03118" w:rsidRPr="005C72BF" w:rsidRDefault="0093615E" w:rsidP="005C72BF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Trainer for performance analysis orientation for </w:t>
      </w:r>
      <w:proofErr w:type="spellStart"/>
      <w:r>
        <w:rPr>
          <w:rFonts w:ascii="Arial" w:eastAsia="MS PMincho" w:hAnsi="Arial" w:cs="Arial"/>
          <w:sz w:val="20"/>
          <w:szCs w:val="20"/>
        </w:rPr>
        <w:t>Ontap</w:t>
      </w:r>
      <w:proofErr w:type="spellEnd"/>
      <w:r>
        <w:rPr>
          <w:rFonts w:ascii="Arial" w:eastAsia="MS PMincho" w:hAnsi="Arial" w:cs="Arial"/>
          <w:sz w:val="20"/>
          <w:szCs w:val="20"/>
        </w:rPr>
        <w:t xml:space="preserve"> / FAS storage arrays, as well as VMware and Linux orientation and troubleshooting courses.</w:t>
      </w:r>
    </w:p>
    <w:p w14:paraId="442EB6B3" w14:textId="77777777" w:rsidR="00E03118" w:rsidRDefault="00E03118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</w:p>
    <w:p w14:paraId="4F23C3F9" w14:textId="77777777" w:rsidR="00E03118" w:rsidRDefault="00E03118">
      <w:pPr>
        <w:spacing w:after="0" w:line="240" w:lineRule="auto"/>
        <w:rPr>
          <w:rFonts w:ascii="Arial" w:eastAsia="MS PMincho" w:hAnsi="Arial" w:cs="Arial"/>
          <w:b/>
          <w:sz w:val="20"/>
          <w:szCs w:val="20"/>
        </w:rPr>
      </w:pPr>
    </w:p>
    <w:p w14:paraId="2A220438" w14:textId="77777777" w:rsidR="00E03118" w:rsidRDefault="0093615E">
      <w:pPr>
        <w:spacing w:after="0" w:line="240" w:lineRule="auto"/>
        <w:rPr>
          <w:rFonts w:ascii="Arial" w:eastAsia="MS PMincho" w:hAnsi="Arial" w:cs="Arial"/>
          <w:b/>
          <w:sz w:val="20"/>
          <w:szCs w:val="20"/>
        </w:rPr>
      </w:pPr>
      <w:r>
        <w:rPr>
          <w:rFonts w:ascii="Arial" w:eastAsia="MS PMincho" w:hAnsi="Arial" w:cs="Arial"/>
          <w:b/>
          <w:sz w:val="20"/>
          <w:szCs w:val="20"/>
        </w:rPr>
        <w:tab/>
      </w:r>
      <w:r>
        <w:rPr>
          <w:rFonts w:ascii="Arial" w:eastAsia="MS PMincho" w:hAnsi="Arial" w:cs="Arial"/>
          <w:b/>
          <w:sz w:val="20"/>
          <w:szCs w:val="20"/>
        </w:rPr>
        <w:tab/>
      </w:r>
      <w:r>
        <w:rPr>
          <w:rFonts w:ascii="Arial" w:eastAsia="MS PMincho" w:hAnsi="Arial" w:cs="Arial"/>
          <w:b/>
          <w:sz w:val="20"/>
          <w:szCs w:val="20"/>
        </w:rPr>
        <w:tab/>
        <w:t xml:space="preserve">                                          </w:t>
      </w:r>
    </w:p>
    <w:p w14:paraId="7608AD3C" w14:textId="77777777" w:rsidR="00E03118" w:rsidRDefault="0093615E">
      <w:pPr>
        <w:spacing w:after="0" w:line="240" w:lineRule="auto"/>
        <w:rPr>
          <w:rFonts w:ascii="Arial" w:eastAsia="MS PMincho" w:hAnsi="Arial" w:cs="Arial"/>
          <w:b/>
          <w:sz w:val="20"/>
          <w:szCs w:val="20"/>
        </w:rPr>
      </w:pPr>
      <w:r>
        <w:rPr>
          <w:rFonts w:ascii="Arial" w:eastAsia="MS PMincho" w:hAnsi="Arial" w:cs="Arial"/>
          <w:b/>
          <w:sz w:val="20"/>
          <w:szCs w:val="20"/>
        </w:rPr>
        <w:t>Technical Services Engineer</w:t>
      </w:r>
      <w:r>
        <w:rPr>
          <w:rFonts w:ascii="Arial" w:eastAsia="MS PMincho" w:hAnsi="Arial" w:cs="Arial"/>
          <w:b/>
          <w:sz w:val="20"/>
          <w:szCs w:val="20"/>
        </w:rPr>
        <w:tab/>
      </w:r>
      <w:r>
        <w:rPr>
          <w:rFonts w:ascii="Arial" w:eastAsia="MS PMincho" w:hAnsi="Arial" w:cs="Arial"/>
          <w:b/>
          <w:sz w:val="20"/>
          <w:szCs w:val="20"/>
        </w:rPr>
        <w:tab/>
        <w:t xml:space="preserve">   2005 – 2011</w:t>
      </w:r>
    </w:p>
    <w:p w14:paraId="45EACF48" w14:textId="77777777" w:rsidR="00E03118" w:rsidRDefault="0093615E">
      <w:pPr>
        <w:spacing w:before="120"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Assisted customer base with issues relating to storage integration and functionality with Linux, Unix, and </w:t>
      </w:r>
      <w:proofErr w:type="spellStart"/>
      <w:r>
        <w:rPr>
          <w:rFonts w:ascii="Arial" w:eastAsia="MS PMincho" w:hAnsi="Arial" w:cs="Arial"/>
          <w:sz w:val="20"/>
          <w:szCs w:val="20"/>
        </w:rPr>
        <w:t>Vmware</w:t>
      </w:r>
      <w:proofErr w:type="spellEnd"/>
      <w:r>
        <w:rPr>
          <w:rFonts w:ascii="Arial" w:eastAsia="MS PMincho" w:hAnsi="Arial" w:cs="Arial"/>
          <w:sz w:val="20"/>
          <w:szCs w:val="20"/>
        </w:rPr>
        <w:t xml:space="preserve"> clients. Performed statistical analysis of storage system performance in cases where a decrease in client performance pointed to the storage array a possible point of degradation. </w:t>
      </w:r>
    </w:p>
    <w:p w14:paraId="5C1ED9FE" w14:textId="77777777" w:rsidR="00E03118" w:rsidRDefault="00E03118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</w:p>
    <w:p w14:paraId="269DC123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Provided technical support for SAN/NAS storage products to benefit customer support experience </w:t>
      </w:r>
    </w:p>
    <w:p w14:paraId="0D0729B8" w14:textId="64EA3E24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</w:t>
      </w:r>
      <w:r w:rsidR="007F26E5">
        <w:rPr>
          <w:rFonts w:ascii="Arial" w:eastAsia="MS PMincho" w:hAnsi="Arial" w:cs="Arial"/>
          <w:sz w:val="20"/>
          <w:szCs w:val="20"/>
        </w:rPr>
        <w:t>Performance / Virtualization team resource</w:t>
      </w:r>
      <w:r>
        <w:rPr>
          <w:rFonts w:ascii="Arial" w:eastAsia="MS PMincho" w:hAnsi="Arial" w:cs="Arial"/>
          <w:sz w:val="20"/>
          <w:szCs w:val="20"/>
        </w:rPr>
        <w:t xml:space="preserve"> focused primarily on support cases for these disciplines</w:t>
      </w:r>
    </w:p>
    <w:p w14:paraId="66D82EB0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Storage administration resource with emphasis on Unix/Linux environments </w:t>
      </w:r>
    </w:p>
    <w:p w14:paraId="0E8414A5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FCP / ISCSI resource for SAN client troubleshooting </w:t>
      </w:r>
    </w:p>
    <w:p w14:paraId="7C18B755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NFS resource for NAS client troubleshooting </w:t>
      </w:r>
    </w:p>
    <w:p w14:paraId="5B3E3D53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VMware ESX / </w:t>
      </w:r>
      <w:proofErr w:type="spellStart"/>
      <w:r>
        <w:rPr>
          <w:rFonts w:ascii="Arial" w:eastAsia="MS PMincho" w:hAnsi="Arial" w:cs="Arial"/>
          <w:sz w:val="20"/>
          <w:szCs w:val="20"/>
        </w:rPr>
        <w:t>Vsphere</w:t>
      </w:r>
      <w:proofErr w:type="spellEnd"/>
      <w:r>
        <w:rPr>
          <w:rFonts w:ascii="Arial" w:eastAsia="MS PMincho" w:hAnsi="Arial" w:cs="Arial"/>
          <w:sz w:val="20"/>
          <w:szCs w:val="20"/>
        </w:rPr>
        <w:t xml:space="preserve"> integration and troubleshooting specialist, assisted pre-sales engineering in efforts to provide customers with installation support and bolster customer confidence in product implementation</w:t>
      </w:r>
    </w:p>
    <w:p w14:paraId="7DC38652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Performance analysis specialist for </w:t>
      </w:r>
      <w:proofErr w:type="spellStart"/>
      <w:r>
        <w:rPr>
          <w:rFonts w:ascii="Arial" w:eastAsia="MS PMincho" w:hAnsi="Arial" w:cs="Arial"/>
          <w:sz w:val="20"/>
          <w:szCs w:val="20"/>
        </w:rPr>
        <w:t>Ontap</w:t>
      </w:r>
      <w:proofErr w:type="spellEnd"/>
      <w:r>
        <w:rPr>
          <w:rFonts w:ascii="Arial" w:eastAsia="MS PMincho" w:hAnsi="Arial" w:cs="Arial"/>
          <w:sz w:val="20"/>
          <w:szCs w:val="20"/>
        </w:rPr>
        <w:t xml:space="preserve"> storage arrays </w:t>
      </w:r>
    </w:p>
    <w:p w14:paraId="5104EA94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Linux and Windows SAN / NAS administration / troubleshooting </w:t>
      </w:r>
    </w:p>
    <w:p w14:paraId="44A81418" w14:textId="77777777" w:rsidR="00E03118" w:rsidRDefault="00E03118">
      <w:pPr>
        <w:spacing w:before="120" w:after="0" w:line="240" w:lineRule="auto"/>
        <w:rPr>
          <w:rFonts w:ascii="Arial" w:eastAsia="MS PMincho" w:hAnsi="Arial" w:cs="Arial"/>
          <w:sz w:val="20"/>
          <w:szCs w:val="20"/>
        </w:rPr>
      </w:pPr>
    </w:p>
    <w:p w14:paraId="7F17BEDF" w14:textId="77777777" w:rsidR="00E03118" w:rsidRDefault="00E03118">
      <w:pPr>
        <w:spacing w:before="120" w:after="0" w:line="240" w:lineRule="auto"/>
        <w:rPr>
          <w:rFonts w:ascii="Arial" w:eastAsia="MS PMincho" w:hAnsi="Arial" w:cs="Arial"/>
          <w:sz w:val="20"/>
          <w:szCs w:val="20"/>
        </w:rPr>
      </w:pPr>
    </w:p>
    <w:p w14:paraId="547BF59E" w14:textId="77777777" w:rsidR="008D446F" w:rsidRDefault="008D446F">
      <w:pPr>
        <w:spacing w:after="0" w:line="240" w:lineRule="auto"/>
        <w:rPr>
          <w:rFonts w:ascii="Arial" w:eastAsia="MS PMincho" w:hAnsi="Arial" w:cs="Arial"/>
          <w:b/>
        </w:rPr>
      </w:pPr>
    </w:p>
    <w:p w14:paraId="4D026F44" w14:textId="77777777" w:rsidR="00E03118" w:rsidRDefault="0093615E">
      <w:pPr>
        <w:spacing w:after="0" w:line="240" w:lineRule="auto"/>
        <w:rPr>
          <w:rFonts w:ascii="Arial" w:eastAsia="MS PMincho" w:hAnsi="Arial" w:cs="Arial"/>
          <w:b/>
          <w:sz w:val="20"/>
          <w:szCs w:val="20"/>
        </w:rPr>
      </w:pPr>
      <w:r>
        <w:rPr>
          <w:rFonts w:ascii="Arial" w:eastAsia="MS PMincho" w:hAnsi="Arial" w:cs="Arial"/>
          <w:b/>
        </w:rPr>
        <w:t>Greentree Servicing, Saint Paul, MN</w:t>
      </w:r>
      <w:r>
        <w:rPr>
          <w:rFonts w:ascii="Arial" w:eastAsia="MS PMincho" w:hAnsi="Arial" w:cs="Arial"/>
          <w:b/>
          <w:sz w:val="20"/>
          <w:szCs w:val="20"/>
        </w:rPr>
        <w:tab/>
      </w:r>
      <w:r>
        <w:rPr>
          <w:rFonts w:ascii="Arial" w:eastAsia="MS PMincho" w:hAnsi="Arial" w:cs="Arial"/>
          <w:b/>
        </w:rPr>
        <w:t xml:space="preserve">                                                             1999 – 2005</w:t>
      </w:r>
    </w:p>
    <w:p w14:paraId="71736016" w14:textId="77777777" w:rsidR="00E03118" w:rsidRDefault="00E03118">
      <w:pPr>
        <w:spacing w:after="0" w:line="240" w:lineRule="auto"/>
        <w:rPr>
          <w:rFonts w:ascii="Arial" w:eastAsia="MS PMincho" w:hAnsi="Arial" w:cs="Arial"/>
          <w:b/>
          <w:sz w:val="20"/>
          <w:szCs w:val="20"/>
        </w:rPr>
      </w:pPr>
    </w:p>
    <w:p w14:paraId="723A2AC5" w14:textId="1E246DA8" w:rsidR="00E03118" w:rsidRDefault="0093615E">
      <w:pPr>
        <w:spacing w:after="0" w:line="240" w:lineRule="auto"/>
        <w:rPr>
          <w:rFonts w:ascii="Arial" w:eastAsia="MS PMincho" w:hAnsi="Arial" w:cs="Arial"/>
          <w:b/>
          <w:sz w:val="20"/>
          <w:szCs w:val="20"/>
        </w:rPr>
      </w:pPr>
      <w:r>
        <w:rPr>
          <w:rFonts w:ascii="Arial" w:eastAsia="MS PMincho" w:hAnsi="Arial" w:cs="Arial"/>
          <w:b/>
          <w:sz w:val="20"/>
          <w:szCs w:val="20"/>
        </w:rPr>
        <w:t xml:space="preserve">Senior Linux and </w:t>
      </w:r>
      <w:r w:rsidR="00D02478">
        <w:rPr>
          <w:rFonts w:ascii="Arial" w:eastAsia="MS PMincho" w:hAnsi="Arial" w:cs="Arial"/>
          <w:b/>
          <w:sz w:val="20"/>
          <w:szCs w:val="20"/>
        </w:rPr>
        <w:t>VMware</w:t>
      </w:r>
      <w:r>
        <w:rPr>
          <w:rFonts w:ascii="Arial" w:eastAsia="MS PMincho" w:hAnsi="Arial" w:cs="Arial"/>
          <w:b/>
          <w:sz w:val="20"/>
          <w:szCs w:val="20"/>
        </w:rPr>
        <w:t xml:space="preserve"> Administrator   2000-2005</w:t>
      </w:r>
    </w:p>
    <w:p w14:paraId="3C87AE4B" w14:textId="77777777" w:rsidR="00E03118" w:rsidRDefault="0093615E">
      <w:pPr>
        <w:spacing w:before="120"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Guided development efforts for integration of virtualization technology into enterprise environment to assist in containing server sprawl and increase ROI on hardware purchases. </w:t>
      </w:r>
    </w:p>
    <w:p w14:paraId="3C364E49" w14:textId="77777777" w:rsidR="00E03118" w:rsidRDefault="00E03118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</w:p>
    <w:p w14:paraId="0A661499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Coordinated Linux deployments with business units and evaluated potential application impact on platforms to allow for pre-emptive decision making. </w:t>
      </w:r>
    </w:p>
    <w:p w14:paraId="0930EF67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Wrote build standards for Linux server builds to provide greater enterprise continuity</w:t>
      </w:r>
    </w:p>
    <w:p w14:paraId="355CF046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Developed deployment standards for Linux and Windows 2000 and 2003 operating systems (virtual &amp; physical) </w:t>
      </w:r>
    </w:p>
    <w:p w14:paraId="497A8D90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Administered SAN/NAS resources </w:t>
      </w:r>
    </w:p>
    <w:p w14:paraId="7D95A8DF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Developed scripted task automation processes for HPUX, Linux, and Windows environments </w:t>
      </w:r>
    </w:p>
    <w:p w14:paraId="717C71DD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Development lead for </w:t>
      </w:r>
      <w:proofErr w:type="spellStart"/>
      <w:r>
        <w:rPr>
          <w:rFonts w:ascii="Arial" w:eastAsia="MS PMincho" w:hAnsi="Arial" w:cs="Arial"/>
          <w:sz w:val="20"/>
          <w:szCs w:val="20"/>
        </w:rPr>
        <w:t>Vmware</w:t>
      </w:r>
      <w:proofErr w:type="spellEnd"/>
      <w:r>
        <w:rPr>
          <w:rFonts w:ascii="Arial" w:eastAsia="MS PMincho" w:hAnsi="Arial" w:cs="Arial"/>
          <w:sz w:val="20"/>
          <w:szCs w:val="20"/>
        </w:rPr>
        <w:t xml:space="preserve"> GSX and ESX virtual server environments to assist in efforts to contain server sprawl within enterprise environment</w:t>
      </w:r>
    </w:p>
    <w:p w14:paraId="4E29190E" w14:textId="3557F698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Evaluated and adapted </w:t>
      </w:r>
      <w:r w:rsidR="00D02478">
        <w:rPr>
          <w:rFonts w:ascii="Arial" w:eastAsia="MS PMincho" w:hAnsi="Arial" w:cs="Arial"/>
          <w:sz w:val="20"/>
          <w:szCs w:val="20"/>
        </w:rPr>
        <w:t>open-source</w:t>
      </w:r>
      <w:r>
        <w:rPr>
          <w:rFonts w:ascii="Arial" w:eastAsia="MS PMincho" w:hAnsi="Arial" w:cs="Arial"/>
          <w:sz w:val="20"/>
          <w:szCs w:val="20"/>
        </w:rPr>
        <w:t xml:space="preserve"> solutions for cost savings usage in environment </w:t>
      </w:r>
    </w:p>
    <w:p w14:paraId="04DF19CA" w14:textId="77777777" w:rsidR="00E03118" w:rsidRDefault="0093615E">
      <w:pPr>
        <w:spacing w:before="120" w:after="0" w:line="240" w:lineRule="auto"/>
        <w:rPr>
          <w:rFonts w:ascii="Arial" w:eastAsia="MS PMincho" w:hAnsi="Arial" w:cs="Arial"/>
          <w:b/>
          <w:sz w:val="20"/>
          <w:szCs w:val="20"/>
        </w:rPr>
      </w:pPr>
      <w:r>
        <w:rPr>
          <w:rFonts w:ascii="Arial" w:eastAsia="MS PMincho" w:hAnsi="Arial" w:cs="Arial"/>
          <w:b/>
          <w:sz w:val="20"/>
          <w:szCs w:val="20"/>
        </w:rPr>
        <w:tab/>
      </w:r>
      <w:r>
        <w:rPr>
          <w:rFonts w:ascii="Arial" w:eastAsia="MS PMincho" w:hAnsi="Arial" w:cs="Arial"/>
          <w:b/>
          <w:sz w:val="20"/>
          <w:szCs w:val="20"/>
        </w:rPr>
        <w:tab/>
      </w:r>
      <w:r>
        <w:rPr>
          <w:rFonts w:ascii="Arial" w:eastAsia="MS PMincho" w:hAnsi="Arial" w:cs="Arial"/>
          <w:b/>
          <w:sz w:val="20"/>
          <w:szCs w:val="20"/>
        </w:rPr>
        <w:tab/>
        <w:t xml:space="preserve">                                          </w:t>
      </w:r>
    </w:p>
    <w:p w14:paraId="7DED150C" w14:textId="77777777" w:rsidR="00E03118" w:rsidRDefault="0093615E">
      <w:pPr>
        <w:spacing w:before="120" w:after="0" w:line="240" w:lineRule="auto"/>
        <w:rPr>
          <w:rFonts w:ascii="Arial" w:eastAsia="MS PMincho" w:hAnsi="Arial" w:cs="Arial"/>
          <w:b/>
          <w:sz w:val="20"/>
          <w:szCs w:val="20"/>
        </w:rPr>
      </w:pPr>
      <w:r>
        <w:rPr>
          <w:rFonts w:ascii="Arial" w:eastAsia="MS PMincho" w:hAnsi="Arial" w:cs="Arial"/>
          <w:b/>
          <w:sz w:val="20"/>
          <w:szCs w:val="20"/>
        </w:rPr>
        <w:t xml:space="preserve">Network Analyst </w:t>
      </w:r>
      <w:r>
        <w:rPr>
          <w:rFonts w:ascii="Arial" w:eastAsia="MS PMincho" w:hAnsi="Arial" w:cs="Arial"/>
          <w:b/>
          <w:sz w:val="20"/>
          <w:szCs w:val="20"/>
        </w:rPr>
        <w:tab/>
      </w:r>
      <w:r>
        <w:rPr>
          <w:rFonts w:ascii="Arial" w:eastAsia="MS PMincho" w:hAnsi="Arial" w:cs="Arial"/>
          <w:b/>
          <w:sz w:val="20"/>
          <w:szCs w:val="20"/>
        </w:rPr>
        <w:tab/>
        <w:t xml:space="preserve">                   1999 – 2000</w:t>
      </w:r>
    </w:p>
    <w:p w14:paraId="0B4D762F" w14:textId="77777777" w:rsidR="00E03118" w:rsidRDefault="0093615E">
      <w:pPr>
        <w:spacing w:before="120"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Administered and troubleshot open source, Unix, and Novell platforms, provided business units with point of assistance with any issues relating to integrity and functionality of their respective server resources. </w:t>
      </w:r>
    </w:p>
    <w:p w14:paraId="35BB9043" w14:textId="77777777" w:rsidR="00E03118" w:rsidRDefault="00E03118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</w:p>
    <w:p w14:paraId="779A341A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Administered Redhat &amp; </w:t>
      </w:r>
      <w:proofErr w:type="spellStart"/>
      <w:r>
        <w:rPr>
          <w:rFonts w:ascii="Arial" w:eastAsia="MS PMincho" w:hAnsi="Arial" w:cs="Arial"/>
          <w:sz w:val="20"/>
          <w:szCs w:val="20"/>
        </w:rPr>
        <w:t>Suse</w:t>
      </w:r>
      <w:proofErr w:type="spellEnd"/>
      <w:r>
        <w:rPr>
          <w:rFonts w:ascii="Arial" w:eastAsia="MS PMincho" w:hAnsi="Arial" w:cs="Arial"/>
          <w:sz w:val="20"/>
          <w:szCs w:val="20"/>
        </w:rPr>
        <w:t xml:space="preserve"> Linux systems, as well as Windows NT4 and 2000 platforms </w:t>
      </w:r>
    </w:p>
    <w:p w14:paraId="71CDBA82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Administered HPUX servers containing databases for DNS/DHCP services </w:t>
      </w:r>
    </w:p>
    <w:p w14:paraId="7C79112C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Novell </w:t>
      </w:r>
      <w:proofErr w:type="spellStart"/>
      <w:r>
        <w:rPr>
          <w:rFonts w:ascii="Arial" w:eastAsia="MS PMincho" w:hAnsi="Arial" w:cs="Arial"/>
          <w:sz w:val="20"/>
          <w:szCs w:val="20"/>
        </w:rPr>
        <w:t>Intranetware</w:t>
      </w:r>
      <w:proofErr w:type="spellEnd"/>
      <w:r>
        <w:rPr>
          <w:rFonts w:ascii="Arial" w:eastAsia="MS PMincho" w:hAnsi="Arial" w:cs="Arial"/>
          <w:sz w:val="20"/>
          <w:szCs w:val="20"/>
        </w:rPr>
        <w:t xml:space="preserve"> development, and support for Novell administrative group </w:t>
      </w:r>
    </w:p>
    <w:p w14:paraId="4B94C03E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NDS infrastructure design and maintenance on 8000 node LAN/WAN </w:t>
      </w:r>
    </w:p>
    <w:p w14:paraId="249FDCB9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Developed new strategies to harden Novell environment </w:t>
      </w:r>
    </w:p>
    <w:p w14:paraId="23E362A6" w14:textId="77777777" w:rsidR="00E03118" w:rsidRDefault="00E03118">
      <w:pPr>
        <w:spacing w:after="0" w:line="240" w:lineRule="auto"/>
        <w:rPr>
          <w:rFonts w:ascii="Arial" w:eastAsia="MS PMincho" w:hAnsi="Arial" w:cs="Arial"/>
          <w:b/>
          <w:sz w:val="20"/>
          <w:szCs w:val="20"/>
          <w:u w:val="single"/>
        </w:rPr>
      </w:pPr>
    </w:p>
    <w:p w14:paraId="00F39599" w14:textId="0EEB9261" w:rsidR="00E03118" w:rsidRPr="00D9660D" w:rsidRDefault="0093615E" w:rsidP="00D9660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MS PMincho" w:hAnsi="Arial" w:cs="Arial"/>
          <w:b/>
          <w:sz w:val="20"/>
          <w:szCs w:val="20"/>
          <w:u w:val="single"/>
        </w:rPr>
        <w:t>Education</w:t>
      </w:r>
    </w:p>
    <w:p w14:paraId="1BBEC55B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Howard County Community College – Information Systems</w:t>
      </w:r>
    </w:p>
    <w:p w14:paraId="00A60570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St. Paul Technical College - Linux Administration    </w:t>
      </w:r>
    </w:p>
    <w:p w14:paraId="7C2B3C57" w14:textId="77777777" w:rsidR="00E03118" w:rsidRDefault="00E03118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</w:p>
    <w:p w14:paraId="21B6C2F7" w14:textId="77777777" w:rsidR="00E03118" w:rsidRDefault="0093615E">
      <w:pPr>
        <w:spacing w:after="0" w:line="240" w:lineRule="auto"/>
        <w:rPr>
          <w:rFonts w:ascii="Arial" w:eastAsia="MS PMincho" w:hAnsi="Arial" w:cs="Arial"/>
          <w:b/>
          <w:sz w:val="20"/>
          <w:szCs w:val="20"/>
          <w:u w:val="single"/>
        </w:rPr>
      </w:pPr>
      <w:r>
        <w:rPr>
          <w:rFonts w:ascii="Arial" w:eastAsia="MS PMincho" w:hAnsi="Arial" w:cs="Arial"/>
          <w:b/>
          <w:sz w:val="20"/>
          <w:szCs w:val="20"/>
          <w:u w:val="single"/>
        </w:rPr>
        <w:t>Certifications</w:t>
      </w:r>
    </w:p>
    <w:p w14:paraId="7B6253F8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VMware Certified Professional (VCP)   </w:t>
      </w:r>
    </w:p>
    <w:p w14:paraId="063C53EC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Data Core San Symphony Certification training    </w:t>
      </w:r>
    </w:p>
    <w:p w14:paraId="536C3DE7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HP training facility - HP-UX 11.0 network administration course              </w:t>
      </w:r>
    </w:p>
    <w:p w14:paraId="7A8FB775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Computer Institute - Certified Netware Administrator 4.x (CNA)              </w:t>
      </w:r>
    </w:p>
    <w:p w14:paraId="767DFCF6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Computer Institute - Novell 4.x Administration / Engineering              </w:t>
      </w:r>
    </w:p>
    <w:p w14:paraId="5A5E5424" w14:textId="77777777" w:rsidR="00E03118" w:rsidRDefault="00E03118">
      <w:pPr>
        <w:spacing w:before="120" w:after="0" w:line="240" w:lineRule="auto"/>
        <w:rPr>
          <w:rFonts w:ascii="Arial" w:eastAsia="MS PMincho" w:hAnsi="Arial" w:cs="Arial"/>
          <w:sz w:val="20"/>
          <w:szCs w:val="20"/>
        </w:rPr>
      </w:pPr>
    </w:p>
    <w:p w14:paraId="6FCEBCC5" w14:textId="77777777" w:rsidR="00E03118" w:rsidRDefault="0093615E">
      <w:pPr>
        <w:spacing w:before="120" w:after="0" w:line="240" w:lineRule="auto"/>
        <w:rPr>
          <w:rFonts w:ascii="Arial" w:eastAsia="MS PMincho" w:hAnsi="Arial" w:cs="Arial"/>
          <w:b/>
          <w:sz w:val="20"/>
          <w:szCs w:val="20"/>
          <w:u w:val="single"/>
        </w:rPr>
      </w:pPr>
      <w:r>
        <w:rPr>
          <w:rFonts w:ascii="Arial" w:eastAsia="MS PMincho" w:hAnsi="Arial" w:cs="Arial"/>
          <w:b/>
          <w:sz w:val="20"/>
          <w:szCs w:val="20"/>
          <w:u w:val="single"/>
        </w:rPr>
        <w:t>Skills</w:t>
      </w:r>
    </w:p>
    <w:p w14:paraId="692CCDA5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 xml:space="preserve">· Virtualization technologies – VMware ESX, </w:t>
      </w:r>
      <w:proofErr w:type="spellStart"/>
      <w:r>
        <w:rPr>
          <w:rFonts w:ascii="Arial" w:eastAsia="MS PMincho" w:hAnsi="Arial" w:cs="Arial"/>
          <w:sz w:val="20"/>
          <w:szCs w:val="20"/>
        </w:rPr>
        <w:t>ESXi</w:t>
      </w:r>
      <w:proofErr w:type="spellEnd"/>
      <w:r>
        <w:rPr>
          <w:rFonts w:ascii="Arial" w:eastAsia="MS PMincho" w:hAnsi="Arial" w:cs="Arial"/>
          <w:sz w:val="20"/>
          <w:szCs w:val="20"/>
        </w:rPr>
        <w:t xml:space="preserve"> / </w:t>
      </w:r>
      <w:proofErr w:type="spellStart"/>
      <w:r>
        <w:rPr>
          <w:rFonts w:ascii="Arial" w:eastAsia="MS PMincho" w:hAnsi="Arial" w:cs="Arial"/>
          <w:sz w:val="20"/>
          <w:szCs w:val="20"/>
        </w:rPr>
        <w:t>Vsphere</w:t>
      </w:r>
      <w:proofErr w:type="spellEnd"/>
      <w:r>
        <w:rPr>
          <w:rFonts w:ascii="Arial" w:eastAsia="MS PMincho" w:hAnsi="Arial" w:cs="Arial"/>
          <w:sz w:val="20"/>
          <w:szCs w:val="20"/>
        </w:rPr>
        <w:t xml:space="preserve"> </w:t>
      </w:r>
    </w:p>
    <w:p w14:paraId="76DA2B59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Storage Area Network (SAN) technologies (FCP, FCOE, ISCSI)</w:t>
      </w:r>
    </w:p>
    <w:p w14:paraId="2ABDF191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Network Attached Storage (NAS) technologies (NFS, SMB)</w:t>
      </w:r>
    </w:p>
    <w:p w14:paraId="2CE94DFA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Unix / Linux operating system administration, performance analysis</w:t>
      </w:r>
    </w:p>
    <w:p w14:paraId="0D614850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Linux administrative support for MySQL, Apache, Firewall, IDS, Storage</w:t>
      </w:r>
    </w:p>
    <w:p w14:paraId="681FEC64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Linux environment hardening and best practices development</w:t>
      </w:r>
    </w:p>
    <w:p w14:paraId="2BBCB589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Bash Shell Scripting</w:t>
      </w:r>
    </w:p>
    <w:p w14:paraId="018D1041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Splunk log/data management / analytics</w:t>
      </w:r>
    </w:p>
    <w:p w14:paraId="1BB54C08" w14:textId="77777777" w:rsidR="00E03118" w:rsidRDefault="0093615E">
      <w:pPr>
        <w:spacing w:after="0" w:line="240" w:lineRule="auto"/>
      </w:pPr>
      <w:r>
        <w:rPr>
          <w:rFonts w:ascii="Arial" w:eastAsia="MS PMincho" w:hAnsi="Arial" w:cs="Arial"/>
          <w:sz w:val="20"/>
          <w:szCs w:val="20"/>
        </w:rPr>
        <w:t>· Ansible and Chef configuration management</w:t>
      </w:r>
    </w:p>
    <w:p w14:paraId="15328E26" w14:textId="77777777" w:rsidR="00E03118" w:rsidRDefault="0093615E">
      <w:pPr>
        <w:spacing w:after="0" w:line="240" w:lineRule="auto"/>
      </w:pPr>
      <w:r>
        <w:rPr>
          <w:rFonts w:ascii="Arial" w:eastAsia="MS PMincho" w:hAnsi="Arial" w:cs="Arial"/>
          <w:sz w:val="20"/>
          <w:szCs w:val="20"/>
        </w:rPr>
        <w:t>· Nagios system monitoring</w:t>
      </w:r>
    </w:p>
    <w:p w14:paraId="4F841278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Microsoft Windows system administration</w:t>
      </w:r>
    </w:p>
    <w:p w14:paraId="18C572CE" w14:textId="77777777" w:rsidR="00E03118" w:rsidRDefault="0093615E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  <w:r>
        <w:rPr>
          <w:rFonts w:ascii="Arial" w:eastAsia="MS PMincho" w:hAnsi="Arial" w:cs="Arial"/>
          <w:sz w:val="20"/>
          <w:szCs w:val="20"/>
        </w:rPr>
        <w:t>· Network administration (TCP/IP)</w:t>
      </w:r>
    </w:p>
    <w:p w14:paraId="69D20587" w14:textId="77777777" w:rsidR="00E03118" w:rsidRDefault="00E03118">
      <w:pPr>
        <w:spacing w:after="0" w:line="240" w:lineRule="auto"/>
        <w:rPr>
          <w:rFonts w:ascii="Arial" w:eastAsia="MS PMincho" w:hAnsi="Arial" w:cs="Arial"/>
          <w:sz w:val="20"/>
          <w:szCs w:val="20"/>
        </w:rPr>
      </w:pPr>
    </w:p>
    <w:p w14:paraId="392AEAD4" w14:textId="77777777" w:rsidR="00E03118" w:rsidRDefault="00E03118"/>
    <w:sectPr w:rsidR="00E03118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0CA4"/>
    <w:multiLevelType w:val="hybridMultilevel"/>
    <w:tmpl w:val="49E42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56C09"/>
    <w:multiLevelType w:val="multilevel"/>
    <w:tmpl w:val="A260D3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354C4D"/>
    <w:multiLevelType w:val="multilevel"/>
    <w:tmpl w:val="F36611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76685911">
    <w:abstractNumId w:val="1"/>
  </w:num>
  <w:num w:numId="2" w16cid:durableId="678702767">
    <w:abstractNumId w:val="2"/>
  </w:num>
  <w:num w:numId="3" w16cid:durableId="140767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118"/>
    <w:rsid w:val="00217EF1"/>
    <w:rsid w:val="00447A02"/>
    <w:rsid w:val="005A396E"/>
    <w:rsid w:val="005C72BF"/>
    <w:rsid w:val="00673208"/>
    <w:rsid w:val="007F26E5"/>
    <w:rsid w:val="008D446F"/>
    <w:rsid w:val="008E76C0"/>
    <w:rsid w:val="0093615E"/>
    <w:rsid w:val="00A84CA0"/>
    <w:rsid w:val="00C96EAC"/>
    <w:rsid w:val="00D02478"/>
    <w:rsid w:val="00D7538E"/>
    <w:rsid w:val="00D9660D"/>
    <w:rsid w:val="00E03118"/>
    <w:rsid w:val="00F95245"/>
    <w:rsid w:val="00FB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F6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C51F53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 w:cs="Symbol"/>
      <w:sz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81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zlam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4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Zlamal</dc:creator>
  <dc:description/>
  <cp:lastModifiedBy>Charles Zlamal</cp:lastModifiedBy>
  <cp:revision>116</cp:revision>
  <dcterms:created xsi:type="dcterms:W3CDTF">2016-03-14T17:31:00Z</dcterms:created>
  <dcterms:modified xsi:type="dcterms:W3CDTF">2025-10-07T01:03:00Z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