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4F1A" w14:textId="77777777" w:rsidR="004F4B56" w:rsidRDefault="00000000">
      <w:pPr>
        <w:spacing w:after="40"/>
      </w:pPr>
      <w:r>
        <w:rPr>
          <w:b/>
          <w:bCs/>
          <w:color w:val="1B3A6B"/>
          <w:sz w:val="52"/>
          <w:szCs w:val="52"/>
        </w:rPr>
        <w:t>VERONICA INDIRA GAYMON</w:t>
      </w:r>
    </w:p>
    <w:p w14:paraId="6754695E" w14:textId="77777777" w:rsidR="004F4B56" w:rsidRDefault="00000000">
      <w:pPr>
        <w:spacing w:after="80"/>
      </w:pPr>
      <w:r>
        <w:rPr>
          <w:b/>
          <w:bCs/>
          <w:color w:val="C9A84C"/>
          <w:sz w:val="24"/>
          <w:szCs w:val="24"/>
        </w:rPr>
        <w:t>Digital Product Manager | Product Owner | Financial Services</w:t>
      </w:r>
    </w:p>
    <w:p w14:paraId="2C5B1B95" w14:textId="77777777" w:rsidR="004F4B56" w:rsidRDefault="00000000">
      <w:pPr>
        <w:pBdr>
          <w:bottom w:val="single" w:sz="12" w:space="6" w:color="1B3A6B"/>
        </w:pBdr>
      </w:pPr>
      <w:r>
        <w:rPr>
          <w:color w:val="666666"/>
          <w:sz w:val="19"/>
          <w:szCs w:val="19"/>
        </w:rPr>
        <w:t>Sumter, SC | (719) 238-9163 | veronicagaymon@icloud.com | linkedin.com/in/</w:t>
      </w:r>
      <w:proofErr w:type="spellStart"/>
      <w:r>
        <w:rPr>
          <w:color w:val="666666"/>
          <w:sz w:val="19"/>
          <w:szCs w:val="19"/>
        </w:rPr>
        <w:t>veronicagaymon</w:t>
      </w:r>
      <w:proofErr w:type="spellEnd"/>
    </w:p>
    <w:p w14:paraId="3E3DF434" w14:textId="77777777" w:rsidR="004F4B56" w:rsidRDefault="00000000">
      <w:pPr>
        <w:pBdr>
          <w:bottom w:val="single" w:sz="8" w:space="4" w:color="C9A84C"/>
        </w:pBdr>
        <w:spacing w:before="220" w:after="80"/>
      </w:pPr>
      <w:r>
        <w:rPr>
          <w:b/>
          <w:bCs/>
          <w:color w:val="1B3A6B"/>
          <w:sz w:val="22"/>
          <w:szCs w:val="22"/>
        </w:rPr>
        <w:t>PROFESSIONAL SUMMARY</w:t>
      </w:r>
    </w:p>
    <w:p w14:paraId="69CE36E5" w14:textId="77777777" w:rsidR="004F4B56" w:rsidRDefault="00000000">
      <w:pPr>
        <w:spacing w:after="60"/>
      </w:pPr>
      <w:r>
        <w:rPr>
          <w:sz w:val="19"/>
          <w:szCs w:val="19"/>
        </w:rPr>
        <w:t>Results-driven Digital Product Manager and Product Owner with 10+ years of experience in financial services, including 7+ years leading digital product strategy at USAA, U.S. Bank, and Principal Financial Group. Expert at managing end-to-end product lifecycles from discovery and roadmap development through Agile sprint delivery, quality assurance coordination, and production release. Proven record of driving $100B in deposit growth, 40% customer acquisition uplift, and 30% faster time-to-market. Deep expertise in regulated financial services environments with strong command of data analytics platforms, Salesforce CRM integrations, and cross-functional stakeholder management.</w:t>
      </w:r>
    </w:p>
    <w:p w14:paraId="271CDE63" w14:textId="77777777" w:rsidR="004F4B56" w:rsidRDefault="00000000">
      <w:pPr>
        <w:pBdr>
          <w:bottom w:val="single" w:sz="8" w:space="4" w:color="C9A84C"/>
        </w:pBdr>
        <w:spacing w:before="220" w:after="80"/>
      </w:pPr>
      <w:r>
        <w:rPr>
          <w:b/>
          <w:bCs/>
          <w:color w:val="1B3A6B"/>
          <w:sz w:val="22"/>
          <w:szCs w:val="22"/>
        </w:rPr>
        <w:t>CORE COMPETENCIES</w:t>
      </w:r>
    </w:p>
    <w:p w14:paraId="198C44B9" w14:textId="77777777" w:rsidR="004F4B56" w:rsidRDefault="00000000">
      <w:pPr>
        <w:spacing w:before="30" w:after="30"/>
      </w:pPr>
      <w:r>
        <w:rPr>
          <w:b/>
          <w:bCs/>
          <w:color w:val="1B3A6B"/>
          <w:sz w:val="19"/>
          <w:szCs w:val="19"/>
        </w:rPr>
        <w:t xml:space="preserve">Product Management: </w:t>
      </w:r>
      <w:r>
        <w:rPr>
          <w:sz w:val="19"/>
          <w:szCs w:val="19"/>
        </w:rPr>
        <w:t>Product Roadmap Development | Product Lifecycle Management | Product Vision | OKR and KPI Definition | Product-Market Fit | P&amp;L Management | Go-to-Market Strategy</w:t>
      </w:r>
    </w:p>
    <w:p w14:paraId="35352EFF" w14:textId="77777777" w:rsidR="004F4B56" w:rsidRDefault="00000000">
      <w:pPr>
        <w:spacing w:before="30" w:after="30"/>
      </w:pPr>
      <w:r>
        <w:rPr>
          <w:b/>
          <w:bCs/>
          <w:color w:val="1B3A6B"/>
          <w:sz w:val="19"/>
          <w:szCs w:val="19"/>
        </w:rPr>
        <w:t xml:space="preserve">Agile Methodologies: </w:t>
      </w:r>
      <w:r>
        <w:rPr>
          <w:sz w:val="19"/>
          <w:szCs w:val="19"/>
        </w:rPr>
        <w:t>Scrum | Backlog Management | Sprint Planning | User Stories | Acceptance Criteria | Release Planning | Defect Triage | QA Coordination</w:t>
      </w:r>
    </w:p>
    <w:p w14:paraId="5458B28B" w14:textId="77777777" w:rsidR="004F4B56" w:rsidRDefault="00000000">
      <w:pPr>
        <w:spacing w:before="30" w:after="30"/>
      </w:pPr>
      <w:r>
        <w:rPr>
          <w:b/>
          <w:bCs/>
          <w:color w:val="1B3A6B"/>
          <w:sz w:val="19"/>
          <w:szCs w:val="19"/>
        </w:rPr>
        <w:t xml:space="preserve">Data Analytics: </w:t>
      </w:r>
      <w:r>
        <w:rPr>
          <w:sz w:val="19"/>
          <w:szCs w:val="19"/>
        </w:rPr>
        <w:t xml:space="preserve">Adobe Analytics | Pendo | </w:t>
      </w:r>
      <w:proofErr w:type="spellStart"/>
      <w:r>
        <w:rPr>
          <w:sz w:val="19"/>
          <w:szCs w:val="19"/>
        </w:rPr>
        <w:t>MixPanel</w:t>
      </w:r>
      <w:proofErr w:type="spellEnd"/>
      <w:r>
        <w:rPr>
          <w:sz w:val="19"/>
          <w:szCs w:val="19"/>
        </w:rPr>
        <w:t xml:space="preserve"> | SQL | Tableau | </w:t>
      </w:r>
      <w:proofErr w:type="spellStart"/>
      <w:r>
        <w:rPr>
          <w:sz w:val="19"/>
          <w:szCs w:val="19"/>
        </w:rPr>
        <w:t>Glassbox</w:t>
      </w:r>
      <w:proofErr w:type="spellEnd"/>
      <w:r>
        <w:rPr>
          <w:sz w:val="19"/>
          <w:szCs w:val="19"/>
        </w:rPr>
        <w:t xml:space="preserve"> | </w:t>
      </w:r>
      <w:proofErr w:type="spellStart"/>
      <w:r>
        <w:rPr>
          <w:sz w:val="19"/>
          <w:szCs w:val="19"/>
        </w:rPr>
        <w:t>Clarabridge</w:t>
      </w:r>
      <w:proofErr w:type="spellEnd"/>
      <w:r>
        <w:rPr>
          <w:sz w:val="19"/>
          <w:szCs w:val="19"/>
        </w:rPr>
        <w:t xml:space="preserve"> | A/B Testing | User Research | Performance Metrics</w:t>
      </w:r>
    </w:p>
    <w:p w14:paraId="69C66A64" w14:textId="77777777" w:rsidR="004F4B56" w:rsidRDefault="00000000">
      <w:pPr>
        <w:spacing w:before="30" w:after="30"/>
      </w:pPr>
      <w:r>
        <w:rPr>
          <w:b/>
          <w:bCs/>
          <w:color w:val="1B3A6B"/>
          <w:sz w:val="19"/>
          <w:szCs w:val="19"/>
        </w:rPr>
        <w:t xml:space="preserve">Tools and Platforms: </w:t>
      </w:r>
      <w:r>
        <w:rPr>
          <w:sz w:val="19"/>
          <w:szCs w:val="19"/>
        </w:rPr>
        <w:t>Salesforce CRM | Jira | Rally | Asana | Aha! | CMAX | API Integrations | Workflow Platforms | Digital Onboarding</w:t>
      </w:r>
    </w:p>
    <w:p w14:paraId="7BEC6DBE" w14:textId="77777777" w:rsidR="004F4B56" w:rsidRDefault="00000000">
      <w:pPr>
        <w:spacing w:before="30" w:after="30"/>
      </w:pPr>
      <w:r>
        <w:rPr>
          <w:b/>
          <w:bCs/>
          <w:color w:val="1B3A6B"/>
          <w:sz w:val="19"/>
          <w:szCs w:val="19"/>
        </w:rPr>
        <w:t xml:space="preserve">Domain Knowledge: </w:t>
      </w:r>
      <w:r>
        <w:rPr>
          <w:sz w:val="19"/>
          <w:szCs w:val="19"/>
        </w:rPr>
        <w:t>Banking and Deposits | Property and Casualty Insurance | GDPR Compliance | UX/UI Design | Digital Servicing | Regulatory Compliance | Risk Management</w:t>
      </w:r>
    </w:p>
    <w:p w14:paraId="383B160C" w14:textId="77777777" w:rsidR="004F4B56" w:rsidRDefault="00000000">
      <w:pPr>
        <w:pBdr>
          <w:bottom w:val="single" w:sz="8" w:space="4" w:color="C9A84C"/>
        </w:pBdr>
        <w:spacing w:before="220" w:after="80"/>
      </w:pPr>
      <w:r>
        <w:rPr>
          <w:b/>
          <w:bCs/>
          <w:color w:val="1B3A6B"/>
          <w:sz w:val="22"/>
          <w:szCs w:val="22"/>
        </w:rPr>
        <w:t>WORK EXPERIENCE</w:t>
      </w:r>
    </w:p>
    <w:p w14:paraId="4DC9A64C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t>Senior Product Manager / Product Owner, Digital Platforms</w:t>
      </w:r>
    </w:p>
    <w:p w14:paraId="4BFD8694" w14:textId="77777777" w:rsidR="004F4B56" w:rsidRDefault="00000000">
      <w:r>
        <w:rPr>
          <w:b/>
          <w:bCs/>
        </w:rPr>
        <w:t>Principal Financial Group | Remote</w:t>
      </w:r>
    </w:p>
    <w:p w14:paraId="5820B4DB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February 2025 - February 2026</w:t>
      </w:r>
    </w:p>
    <w:p w14:paraId="79C70E45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Own end-to-end delivery of digital onboarding workflows and Risk Tolerance Questionnaire (RTQ) API integrations from requirements through production deployment.</w:t>
      </w:r>
    </w:p>
    <w:p w14:paraId="647B6FAA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Translate complex business and compliance requirements into detailed user stories, acceptance criteria, and sprint-ready backlog items for Agile engineering teams.</w:t>
      </w:r>
    </w:p>
    <w:p w14:paraId="6E77BDAC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Coordinate testing readiness, defect triage, and release validation with quality assurance (QA) teams to ensure high-quality, on-time production releases.</w:t>
      </w:r>
    </w:p>
    <w:p w14:paraId="02B4656D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Partner with compliance, legal, and risk stakeholders to ensure full regulatory alignment across all digital platform releases.</w:t>
      </w:r>
    </w:p>
    <w:p w14:paraId="5DA3B67A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Support advisor-facing workflows through Salesforce CRM-embedded digital experiences, improving operational efficiency.</w:t>
      </w:r>
    </w:p>
    <w:p w14:paraId="6C9C42C8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t>Lead Product Manager, Data and Analytics Platforms</w:t>
      </w:r>
    </w:p>
    <w:p w14:paraId="41BAE90B" w14:textId="77777777" w:rsidR="004F4B56" w:rsidRDefault="00000000">
      <w:r>
        <w:rPr>
          <w:b/>
          <w:bCs/>
        </w:rPr>
        <w:t>U.S. Bank (</w:t>
      </w:r>
      <w:proofErr w:type="spellStart"/>
      <w:r>
        <w:rPr>
          <w:b/>
          <w:bCs/>
        </w:rPr>
        <w:t>talech</w:t>
      </w:r>
      <w:proofErr w:type="spellEnd"/>
      <w:r>
        <w:rPr>
          <w:b/>
          <w:bCs/>
        </w:rPr>
        <w:t>) | Remote</w:t>
      </w:r>
    </w:p>
    <w:p w14:paraId="3A8B2489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June 2023 - November 2024</w:t>
      </w:r>
    </w:p>
    <w:p w14:paraId="070577EF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product profit and loss (P&amp;L) and Agile product strategies, achieving a 15% increase in profitability through customer segmentation and targeted investment prioritization.</w:t>
      </w:r>
    </w:p>
    <w:p w14:paraId="77D6CF55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Drove feature adoption by 20% utilizing Pendo, Adobe Analytics, and </w:t>
      </w:r>
      <w:proofErr w:type="spellStart"/>
      <w:r>
        <w:rPr>
          <w:sz w:val="19"/>
          <w:szCs w:val="19"/>
        </w:rPr>
        <w:t>MixPanel</w:t>
      </w:r>
      <w:proofErr w:type="spellEnd"/>
      <w:r>
        <w:rPr>
          <w:sz w:val="19"/>
          <w:szCs w:val="19"/>
        </w:rPr>
        <w:t xml:space="preserve"> to surface behavioral insights and guide product improvements.</w:t>
      </w:r>
    </w:p>
    <w:p w14:paraId="06DCE2F9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Led delivery of Salesforce CRM-to-analytics platform integrations enabling enhanced reporting, behavioral insights, and advisor-facing dashboards.</w:t>
      </w:r>
    </w:p>
    <w:p w14:paraId="62FC1DEE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Delivered GDPR-compliant product solutions, achieving 100% regulatory compliance and reducing risk exposure by 10%.</w:t>
      </w:r>
    </w:p>
    <w:p w14:paraId="7D152B7E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Reduced time-to-market by 30% by streamlining backlog prioritization and aligning product investments with business outcomes.</w:t>
      </w:r>
    </w:p>
    <w:p w14:paraId="30328087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Launched </w:t>
      </w:r>
      <w:proofErr w:type="spellStart"/>
      <w:r>
        <w:rPr>
          <w:sz w:val="19"/>
          <w:szCs w:val="19"/>
        </w:rPr>
        <w:t>talech</w:t>
      </w:r>
      <w:proofErr w:type="spellEnd"/>
      <w:r>
        <w:rPr>
          <w:sz w:val="19"/>
          <w:szCs w:val="19"/>
        </w:rPr>
        <w:t xml:space="preserve"> Resource Center to boost customer self-service capabilities and improve overall customer engagement.</w:t>
      </w:r>
    </w:p>
    <w:p w14:paraId="1C798958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lastRenderedPageBreak/>
        <w:t>Senior Digital Technical Product Manager, Bank Deposits</w:t>
      </w:r>
    </w:p>
    <w:p w14:paraId="7D96C7B0" w14:textId="77777777" w:rsidR="004F4B56" w:rsidRDefault="00000000">
      <w:r>
        <w:rPr>
          <w:b/>
          <w:bCs/>
        </w:rPr>
        <w:t>USAA Federal Savings Bank | Remote</w:t>
      </w:r>
    </w:p>
    <w:p w14:paraId="1C779929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June 2021 - June 2023</w:t>
      </w:r>
    </w:p>
    <w:p w14:paraId="333B74DD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USAA bank deposit storefronts across web and mobile platforms, contributing to $100B in deposit growth and a 25% increase in customer engagement.</w:t>
      </w:r>
    </w:p>
    <w:p w14:paraId="0AFF1A41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Enhanced customer acquisition by 40% through data-led product strategy using Adobe Analytics, </w:t>
      </w:r>
      <w:proofErr w:type="spellStart"/>
      <w:r>
        <w:rPr>
          <w:sz w:val="19"/>
          <w:szCs w:val="19"/>
        </w:rPr>
        <w:t>Glassbox</w:t>
      </w:r>
      <w:proofErr w:type="spellEnd"/>
      <w:r>
        <w:rPr>
          <w:sz w:val="19"/>
          <w:szCs w:val="19"/>
        </w:rPr>
        <w:t>, and A/B testing to optimize storefront performance.</w:t>
      </w:r>
    </w:p>
    <w:p w14:paraId="779EEC87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Created and executed strategic product roadmaps in collaboration with stakeholders across engineering, compliance, UX/UI design, and marketing.</w:t>
      </w:r>
    </w:p>
    <w:p w14:paraId="26E4EABC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Served as subject matter expert (SME) for </w:t>
      </w:r>
      <w:proofErr w:type="spellStart"/>
      <w:r>
        <w:rPr>
          <w:sz w:val="19"/>
          <w:szCs w:val="19"/>
        </w:rPr>
        <w:t>Glassbox</w:t>
      </w:r>
      <w:proofErr w:type="spellEnd"/>
      <w:r>
        <w:rPr>
          <w:sz w:val="19"/>
          <w:szCs w:val="19"/>
        </w:rPr>
        <w:t xml:space="preserve"> and CMAX analytics tools, strengthening team capability and cross-functional collaboration.</w:t>
      </w:r>
    </w:p>
    <w:p w14:paraId="370DF328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and prioritized product backlogs using Jira, Rally, and Asana to deliver on Agile sprint commitments.</w:t>
      </w:r>
    </w:p>
    <w:p w14:paraId="2D361C99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t>Digital Technical Product Manager, Property Insurance</w:t>
      </w:r>
    </w:p>
    <w:p w14:paraId="0FF3F5F9" w14:textId="77777777" w:rsidR="004F4B56" w:rsidRDefault="00000000">
      <w:r>
        <w:rPr>
          <w:b/>
          <w:bCs/>
        </w:rPr>
        <w:t>USAA Property Insurance | Remote</w:t>
      </w:r>
    </w:p>
    <w:p w14:paraId="1D300383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June 2020 - June 2021</w:t>
      </w:r>
    </w:p>
    <w:p w14:paraId="560378F4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digital products for property insurance servicing including change of address, coverage changes, and coverage additions across web and mobile channels.</w:t>
      </w:r>
    </w:p>
    <w:p w14:paraId="5E44039A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Leveraged Adobe Analytics, </w:t>
      </w:r>
      <w:proofErr w:type="spellStart"/>
      <w:r>
        <w:rPr>
          <w:sz w:val="19"/>
          <w:szCs w:val="19"/>
        </w:rPr>
        <w:t>Glassbox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Clarabridge</w:t>
      </w:r>
      <w:proofErr w:type="spellEnd"/>
      <w:r>
        <w:rPr>
          <w:sz w:val="19"/>
          <w:szCs w:val="19"/>
        </w:rPr>
        <w:t>, and Runway to gather product insights, achieving a 10% increase in customer satisfaction scores.</w:t>
      </w:r>
    </w:p>
    <w:p w14:paraId="724B186A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Led data analysis efforts supporting marketing tactics and A/B testing, delivering actionable recommendations to senior leadership.</w:t>
      </w:r>
    </w:p>
    <w:p w14:paraId="45F482CF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Resolved broken analytics tagging issues with creative solutions to maintain uninterrupted product performance reporting.</w:t>
      </w:r>
    </w:p>
    <w:p w14:paraId="504B130B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t>Business Analyst / Associate Product Manager</w:t>
      </w:r>
    </w:p>
    <w:p w14:paraId="6B2670A6" w14:textId="77777777" w:rsidR="004F4B56" w:rsidRDefault="00000000">
      <w:r>
        <w:rPr>
          <w:b/>
          <w:bCs/>
        </w:rPr>
        <w:t>USAA | Remote</w:t>
      </w:r>
    </w:p>
    <w:p w14:paraId="3CBC8079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June 2018 - June 2020</w:t>
      </w:r>
    </w:p>
    <w:p w14:paraId="269978A7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Served as critical liaison between Information Technology (IT) and Business teams during system outages, reducing incident response times by 20% and improving operational efficiency by 25%.</w:t>
      </w:r>
    </w:p>
    <w:p w14:paraId="68B65836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Gathered and translated business requirements into technical specifications for Agile delivery teams; supported sprint planning and backlog grooming.</w:t>
      </w:r>
    </w:p>
    <w:p w14:paraId="3662FCA4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Prepared operational and strategic materials for senior stakeholders to support project planning and continuous process improvement.</w:t>
      </w:r>
    </w:p>
    <w:p w14:paraId="0E82DE12" w14:textId="77777777" w:rsidR="004F4B56" w:rsidRDefault="00000000">
      <w:pPr>
        <w:spacing w:before="160" w:after="20"/>
      </w:pPr>
      <w:r>
        <w:rPr>
          <w:b/>
          <w:bCs/>
          <w:color w:val="1B3A6B"/>
          <w:sz w:val="21"/>
          <w:szCs w:val="21"/>
        </w:rPr>
        <w:t>Banking and Insurance Sales and Service Senior Specialist</w:t>
      </w:r>
    </w:p>
    <w:p w14:paraId="4D8E1EBF" w14:textId="77777777" w:rsidR="004F4B56" w:rsidRDefault="00000000">
      <w:r>
        <w:rPr>
          <w:b/>
          <w:bCs/>
        </w:rPr>
        <w:t>USAA | Remote</w:t>
      </w:r>
    </w:p>
    <w:p w14:paraId="603E66CB" w14:textId="77777777" w:rsidR="004F4B56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>June 2014 - June 2018</w:t>
      </w:r>
    </w:p>
    <w:p w14:paraId="54FA58AE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onboarding for 500+ new members, improving customer retention by 15% through personalized guidance and product solutions.</w:t>
      </w:r>
    </w:p>
    <w:p w14:paraId="2328EA5F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Applied advanced knowledge of USAA banking and Property and Casualty (P&amp;C) insurance products to resolve complex member needs; maintained required P&amp;C license and state registrations.</w:t>
      </w:r>
    </w:p>
    <w:p w14:paraId="73B40C36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Served as ICE (Innovate, Collaborate, Execute) Point of Contact, coaching team members and leading innovation initiatives.</w:t>
      </w:r>
    </w:p>
    <w:p w14:paraId="5D455B51" w14:textId="77777777" w:rsidR="004F4B56" w:rsidRDefault="00000000">
      <w:pPr>
        <w:pBdr>
          <w:bottom w:val="single" w:sz="8" w:space="4" w:color="C9A84C"/>
        </w:pBdr>
        <w:spacing w:before="220" w:after="80"/>
      </w:pPr>
      <w:r>
        <w:rPr>
          <w:b/>
          <w:bCs/>
          <w:color w:val="1B3A6B"/>
          <w:sz w:val="22"/>
          <w:szCs w:val="22"/>
        </w:rPr>
        <w:t>EDUCATION</w:t>
      </w:r>
    </w:p>
    <w:p w14:paraId="48CD1B40" w14:textId="77777777" w:rsidR="004F4B56" w:rsidRDefault="00000000">
      <w:pPr>
        <w:spacing w:before="80"/>
      </w:pPr>
      <w:r>
        <w:rPr>
          <w:b/>
          <w:bCs/>
        </w:rPr>
        <w:t xml:space="preserve">Master of Arts, Organizational Management and Project </w:t>
      </w:r>
      <w:proofErr w:type="gramStart"/>
      <w:r>
        <w:rPr>
          <w:b/>
          <w:bCs/>
        </w:rPr>
        <w:t>Management</w:t>
      </w:r>
      <w:r>
        <w:rPr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i/>
          <w:iCs/>
          <w:color w:val="666666"/>
          <w:sz w:val="19"/>
          <w:szCs w:val="19"/>
        </w:rPr>
        <w:t xml:space="preserve">  2018</w:t>
      </w:r>
    </w:p>
    <w:p w14:paraId="7F9B4482" w14:textId="77777777" w:rsidR="004F4B56" w:rsidRDefault="00000000">
      <w:pPr>
        <w:spacing w:after="60"/>
      </w:pPr>
      <w:r>
        <w:rPr>
          <w:color w:val="666666"/>
          <w:sz w:val="19"/>
          <w:szCs w:val="19"/>
        </w:rPr>
        <w:t>Ashford University, Forbes School of Business</w:t>
      </w:r>
    </w:p>
    <w:p w14:paraId="02A01C67" w14:textId="77777777" w:rsidR="004F4B56" w:rsidRDefault="00000000">
      <w:pPr>
        <w:spacing w:before="80"/>
      </w:pPr>
      <w:r>
        <w:rPr>
          <w:b/>
          <w:bCs/>
        </w:rPr>
        <w:t xml:space="preserve">Bachelor of Arts, Liberal Arts and Latin American </w:t>
      </w:r>
      <w:proofErr w:type="gramStart"/>
      <w:r>
        <w:rPr>
          <w:b/>
          <w:bCs/>
        </w:rPr>
        <w:t>Studies</w:t>
      </w:r>
      <w:r>
        <w:rPr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i/>
          <w:iCs/>
          <w:color w:val="666666"/>
          <w:sz w:val="19"/>
          <w:szCs w:val="19"/>
        </w:rPr>
        <w:t xml:space="preserve">  2007</w:t>
      </w:r>
    </w:p>
    <w:p w14:paraId="536E418E" w14:textId="77777777" w:rsidR="004F4B56" w:rsidRDefault="00000000">
      <w:pPr>
        <w:spacing w:after="60"/>
      </w:pPr>
      <w:r>
        <w:rPr>
          <w:color w:val="666666"/>
          <w:sz w:val="19"/>
          <w:szCs w:val="19"/>
        </w:rPr>
        <w:t>Boricua College, New York City</w:t>
      </w:r>
    </w:p>
    <w:p w14:paraId="47D5CFE3" w14:textId="77777777" w:rsidR="004F4B56" w:rsidRDefault="00000000">
      <w:pPr>
        <w:pBdr>
          <w:bottom w:val="single" w:sz="8" w:space="4" w:color="C9A84C"/>
        </w:pBdr>
        <w:spacing w:before="220" w:after="80"/>
      </w:pPr>
      <w:r>
        <w:rPr>
          <w:b/>
          <w:bCs/>
          <w:color w:val="1B3A6B"/>
          <w:sz w:val="22"/>
          <w:szCs w:val="22"/>
        </w:rPr>
        <w:t>CERTIFICATIONS</w:t>
      </w:r>
    </w:p>
    <w:p w14:paraId="70950623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Pendo Essentials Certification | Product Analytics Certification | Product-Led Certification - Pendo.io, 2023</w:t>
      </w:r>
    </w:p>
    <w:p w14:paraId="20196248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 xml:space="preserve">Aha! Product Management Professional Certificate - </w:t>
      </w:r>
      <w:proofErr w:type="gramStart"/>
      <w:r>
        <w:rPr>
          <w:sz w:val="19"/>
          <w:szCs w:val="19"/>
        </w:rPr>
        <w:t>Aha!,</w:t>
      </w:r>
      <w:proofErr w:type="gramEnd"/>
      <w:r>
        <w:rPr>
          <w:sz w:val="19"/>
          <w:szCs w:val="19"/>
        </w:rPr>
        <w:t xml:space="preserve"> 2023</w:t>
      </w:r>
    </w:p>
    <w:p w14:paraId="08DC177C" w14:textId="77777777" w:rsidR="004F4B56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LinkedIn Learning: Product Management Strategy, Roadmap Development, and First Steps - 2023</w:t>
      </w:r>
    </w:p>
    <w:sectPr w:rsidR="004F4B56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968"/>
    <w:multiLevelType w:val="hybridMultilevel"/>
    <w:tmpl w:val="5D5C12AC"/>
    <w:lvl w:ilvl="0" w:tplc="8D3E0986">
      <w:start w:val="1"/>
      <w:numFmt w:val="bullet"/>
      <w:lvlText w:val="●"/>
      <w:lvlJc w:val="left"/>
      <w:pPr>
        <w:ind w:left="720" w:hanging="360"/>
      </w:pPr>
    </w:lvl>
    <w:lvl w:ilvl="1" w:tplc="D43ED69A">
      <w:start w:val="1"/>
      <w:numFmt w:val="bullet"/>
      <w:lvlText w:val="○"/>
      <w:lvlJc w:val="left"/>
      <w:pPr>
        <w:ind w:left="1440" w:hanging="360"/>
      </w:pPr>
    </w:lvl>
    <w:lvl w:ilvl="2" w:tplc="67B054D8">
      <w:start w:val="1"/>
      <w:numFmt w:val="bullet"/>
      <w:lvlText w:val="■"/>
      <w:lvlJc w:val="left"/>
      <w:pPr>
        <w:ind w:left="2160" w:hanging="360"/>
      </w:pPr>
    </w:lvl>
    <w:lvl w:ilvl="3" w:tplc="760C1AA2">
      <w:start w:val="1"/>
      <w:numFmt w:val="bullet"/>
      <w:lvlText w:val="●"/>
      <w:lvlJc w:val="left"/>
      <w:pPr>
        <w:ind w:left="2880" w:hanging="360"/>
      </w:pPr>
    </w:lvl>
    <w:lvl w:ilvl="4" w:tplc="0D46B314">
      <w:start w:val="1"/>
      <w:numFmt w:val="bullet"/>
      <w:lvlText w:val="○"/>
      <w:lvlJc w:val="left"/>
      <w:pPr>
        <w:ind w:left="3600" w:hanging="360"/>
      </w:pPr>
    </w:lvl>
    <w:lvl w:ilvl="5" w:tplc="7ABCFEF8">
      <w:start w:val="1"/>
      <w:numFmt w:val="bullet"/>
      <w:lvlText w:val="■"/>
      <w:lvlJc w:val="left"/>
      <w:pPr>
        <w:ind w:left="4320" w:hanging="360"/>
      </w:pPr>
    </w:lvl>
    <w:lvl w:ilvl="6" w:tplc="14A44772">
      <w:start w:val="1"/>
      <w:numFmt w:val="bullet"/>
      <w:lvlText w:val="●"/>
      <w:lvlJc w:val="left"/>
      <w:pPr>
        <w:ind w:left="5040" w:hanging="360"/>
      </w:pPr>
    </w:lvl>
    <w:lvl w:ilvl="7" w:tplc="5350B8F6">
      <w:start w:val="1"/>
      <w:numFmt w:val="bullet"/>
      <w:lvlText w:val="●"/>
      <w:lvlJc w:val="left"/>
      <w:pPr>
        <w:ind w:left="5760" w:hanging="360"/>
      </w:pPr>
    </w:lvl>
    <w:lvl w:ilvl="8" w:tplc="579EB4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D31A6B"/>
    <w:multiLevelType w:val="hybridMultilevel"/>
    <w:tmpl w:val="6340E690"/>
    <w:lvl w:ilvl="0" w:tplc="DB8C221C">
      <w:start w:val="1"/>
      <w:numFmt w:val="bullet"/>
      <w:lvlText w:val="•"/>
      <w:lvlJc w:val="left"/>
      <w:pPr>
        <w:ind w:left="360" w:hanging="260"/>
      </w:pPr>
    </w:lvl>
    <w:lvl w:ilvl="1" w:tplc="0B0AF1E0">
      <w:numFmt w:val="decimal"/>
      <w:lvlText w:val=""/>
      <w:lvlJc w:val="left"/>
    </w:lvl>
    <w:lvl w:ilvl="2" w:tplc="B9824C08">
      <w:numFmt w:val="decimal"/>
      <w:lvlText w:val=""/>
      <w:lvlJc w:val="left"/>
    </w:lvl>
    <w:lvl w:ilvl="3" w:tplc="2BA84DCC">
      <w:numFmt w:val="decimal"/>
      <w:lvlText w:val=""/>
      <w:lvlJc w:val="left"/>
    </w:lvl>
    <w:lvl w:ilvl="4" w:tplc="23EEEE0C">
      <w:numFmt w:val="decimal"/>
      <w:lvlText w:val=""/>
      <w:lvlJc w:val="left"/>
    </w:lvl>
    <w:lvl w:ilvl="5" w:tplc="F4621454">
      <w:numFmt w:val="decimal"/>
      <w:lvlText w:val=""/>
      <w:lvlJc w:val="left"/>
    </w:lvl>
    <w:lvl w:ilvl="6" w:tplc="1AB87A3A">
      <w:numFmt w:val="decimal"/>
      <w:lvlText w:val=""/>
      <w:lvlJc w:val="left"/>
    </w:lvl>
    <w:lvl w:ilvl="7" w:tplc="AA807D02">
      <w:numFmt w:val="decimal"/>
      <w:lvlText w:val=""/>
      <w:lvlJc w:val="left"/>
    </w:lvl>
    <w:lvl w:ilvl="8" w:tplc="42981FD0">
      <w:numFmt w:val="decimal"/>
      <w:lvlText w:val=""/>
      <w:lvlJc w:val="left"/>
    </w:lvl>
  </w:abstractNum>
  <w:num w:numId="1" w16cid:durableId="1008406695">
    <w:abstractNumId w:val="0"/>
    <w:lvlOverride w:ilvl="0">
      <w:startOverride w:val="1"/>
    </w:lvlOverride>
  </w:num>
  <w:num w:numId="2" w16cid:durableId="10084867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56"/>
    <w:rsid w:val="004D620C"/>
    <w:rsid w:val="004F4B56"/>
    <w:rsid w:val="00D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F916"/>
  <w15:docId w15:val="{76D56C30-DB2E-4778-A744-19166638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Veronica Gaymon</cp:lastModifiedBy>
  <cp:revision>2</cp:revision>
  <dcterms:created xsi:type="dcterms:W3CDTF">2026-03-16T04:41:00Z</dcterms:created>
  <dcterms:modified xsi:type="dcterms:W3CDTF">2026-03-16T04:41:00Z</dcterms:modified>
</cp:coreProperties>
</file>